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74AC3" w14:textId="77777777" w:rsidR="00652F77" w:rsidRPr="002C6CCF" w:rsidRDefault="00652F77" w:rsidP="00EF4A49">
      <w:pPr>
        <w:autoSpaceDE w:val="0"/>
        <w:autoSpaceDN w:val="0"/>
        <w:adjustRightInd w:val="0"/>
        <w:spacing w:after="0" w:line="240" w:lineRule="auto"/>
        <w:rPr>
          <w:rFonts w:ascii="Times New Roman" w:hAnsi="Times New Roman"/>
          <w:b/>
          <w:bCs/>
          <w:lang w:val="en-GB"/>
        </w:rPr>
      </w:pPr>
    </w:p>
    <w:p w14:paraId="69DBBFDA" w14:textId="5203AF06" w:rsidR="007966DA" w:rsidRPr="002C6CCF" w:rsidRDefault="00333D76" w:rsidP="00482A59">
      <w:pPr>
        <w:autoSpaceDE w:val="0"/>
        <w:autoSpaceDN w:val="0"/>
        <w:adjustRightInd w:val="0"/>
        <w:spacing w:after="0" w:line="240" w:lineRule="auto"/>
        <w:jc w:val="center"/>
        <w:rPr>
          <w:rFonts w:ascii="Times New Roman" w:hAnsi="Times New Roman"/>
          <w:b/>
          <w:bCs/>
          <w:lang w:val="en-GB"/>
        </w:rPr>
      </w:pPr>
      <w:r w:rsidRPr="002C6CCF">
        <w:rPr>
          <w:rFonts w:ascii="Times New Roman" w:hAnsi="Times New Roman"/>
          <w:b/>
          <w:bCs/>
          <w:lang w:val="en-GB"/>
        </w:rPr>
        <w:t>TERMS OF REFERENCE</w:t>
      </w:r>
    </w:p>
    <w:p w14:paraId="2E5C0410" w14:textId="77777777" w:rsidR="00EF4A49" w:rsidRPr="002C6CCF" w:rsidRDefault="000F0567" w:rsidP="00482A59">
      <w:pPr>
        <w:pBdr>
          <w:bottom w:val="single" w:sz="4" w:space="1" w:color="auto"/>
        </w:pBdr>
        <w:autoSpaceDE w:val="0"/>
        <w:autoSpaceDN w:val="0"/>
        <w:adjustRightInd w:val="0"/>
        <w:spacing w:after="0" w:line="240" w:lineRule="auto"/>
        <w:jc w:val="center"/>
        <w:rPr>
          <w:rFonts w:ascii="Times New Roman" w:hAnsi="Times New Roman"/>
          <w:b/>
          <w:bCs/>
          <w:lang w:val="en-GB"/>
        </w:rPr>
      </w:pPr>
      <w:r>
        <w:rPr>
          <w:rFonts w:ascii="Times New Roman" w:hAnsi="Times New Roman"/>
          <w:b/>
          <w:bCs/>
          <w:lang w:val="en-GB"/>
        </w:rPr>
        <w:t>PROMOTING LEGISLATION, PROMPTING ACTION AGAINST CHILD MARRIAGE</w:t>
      </w:r>
    </w:p>
    <w:p w14:paraId="1B149994" w14:textId="77777777" w:rsidR="00652F77" w:rsidRDefault="00652F77" w:rsidP="00EF4A49">
      <w:pPr>
        <w:autoSpaceDE w:val="0"/>
        <w:autoSpaceDN w:val="0"/>
        <w:adjustRightInd w:val="0"/>
        <w:spacing w:after="0" w:line="240" w:lineRule="auto"/>
        <w:rPr>
          <w:rFonts w:ascii="Times New Roman" w:hAnsi="Times New Roman"/>
          <w:b/>
          <w:bCs/>
          <w:lang w:val="en-GB"/>
        </w:rPr>
      </w:pPr>
    </w:p>
    <w:p w14:paraId="00548C59" w14:textId="77777777" w:rsidR="00EF4A49" w:rsidRDefault="00EF4A49" w:rsidP="00EF4A49">
      <w:pPr>
        <w:autoSpaceDE w:val="0"/>
        <w:autoSpaceDN w:val="0"/>
        <w:adjustRightInd w:val="0"/>
        <w:spacing w:after="0" w:line="240" w:lineRule="auto"/>
        <w:rPr>
          <w:rFonts w:ascii="Times New Roman" w:hAnsi="Times New Roman"/>
          <w:b/>
          <w:bCs/>
          <w:lang w:val="en-GB"/>
        </w:rPr>
      </w:pPr>
    </w:p>
    <w:p w14:paraId="4698F40B" w14:textId="77777777" w:rsidR="00EF4A49" w:rsidRPr="002C6CCF" w:rsidRDefault="00EF4A49" w:rsidP="00EF4A49">
      <w:pPr>
        <w:autoSpaceDE w:val="0"/>
        <w:autoSpaceDN w:val="0"/>
        <w:adjustRightInd w:val="0"/>
        <w:spacing w:after="0" w:line="240" w:lineRule="auto"/>
        <w:rPr>
          <w:rFonts w:ascii="Times New Roman" w:hAnsi="Times New Roman"/>
          <w:b/>
          <w:bCs/>
          <w:lang w:val="en-GB"/>
        </w:rPr>
      </w:pPr>
    </w:p>
    <w:p w14:paraId="74D72F4C" w14:textId="403C5471" w:rsidR="005C7AD0" w:rsidRDefault="000B42EE" w:rsidP="00482A59">
      <w:pPr>
        <w:autoSpaceDE w:val="0"/>
        <w:autoSpaceDN w:val="0"/>
        <w:adjustRightInd w:val="0"/>
        <w:spacing w:after="0" w:line="240" w:lineRule="auto"/>
        <w:jc w:val="center"/>
        <w:rPr>
          <w:rFonts w:ascii="Times New Roman" w:hAnsi="Times New Roman"/>
          <w:b/>
          <w:bCs/>
          <w:lang w:val="en-GB"/>
        </w:rPr>
      </w:pPr>
      <w:r>
        <w:rPr>
          <w:rFonts w:ascii="Times New Roman" w:hAnsi="Times New Roman"/>
          <w:b/>
          <w:bCs/>
          <w:lang w:val="en-GB"/>
        </w:rPr>
        <w:t xml:space="preserve">LONGTERM TECHNICAL ASSISTANCE </w:t>
      </w:r>
      <w:r w:rsidR="007B54C9">
        <w:rPr>
          <w:rFonts w:ascii="Times New Roman" w:hAnsi="Times New Roman"/>
          <w:b/>
          <w:bCs/>
          <w:lang w:val="en-GB"/>
        </w:rPr>
        <w:t xml:space="preserve">FOR </w:t>
      </w:r>
      <w:r w:rsidR="00423A96">
        <w:rPr>
          <w:rFonts w:ascii="Times New Roman" w:hAnsi="Times New Roman"/>
          <w:b/>
          <w:bCs/>
          <w:lang w:val="en-GB"/>
        </w:rPr>
        <w:t xml:space="preserve">AMPLIFY CHANGE - </w:t>
      </w:r>
      <w:r w:rsidR="007B54C9">
        <w:rPr>
          <w:rFonts w:ascii="Times New Roman" w:hAnsi="Times New Roman"/>
          <w:b/>
          <w:bCs/>
          <w:lang w:val="en-GB"/>
        </w:rPr>
        <w:t>PROMOTING LEGISLATION, PROMPTING ACTION AGAINST CHILD MARRIAGE</w:t>
      </w:r>
    </w:p>
    <w:p w14:paraId="7E3E7503" w14:textId="77777777" w:rsidR="002C6CCF" w:rsidRDefault="002C6CCF" w:rsidP="00EF4A49">
      <w:pPr>
        <w:autoSpaceDE w:val="0"/>
        <w:autoSpaceDN w:val="0"/>
        <w:adjustRightInd w:val="0"/>
        <w:spacing w:after="0" w:line="240" w:lineRule="auto"/>
        <w:rPr>
          <w:rFonts w:ascii="Times New Roman" w:hAnsi="Times New Roman"/>
          <w:b/>
          <w:bCs/>
          <w:lang w:val="en-GB"/>
        </w:rPr>
      </w:pPr>
    </w:p>
    <w:p w14:paraId="3D1BDE6A" w14:textId="77777777" w:rsidR="00EF4A49" w:rsidRDefault="00EF4A49" w:rsidP="00EF4A49">
      <w:pPr>
        <w:autoSpaceDE w:val="0"/>
        <w:autoSpaceDN w:val="0"/>
        <w:adjustRightInd w:val="0"/>
        <w:spacing w:after="0" w:line="240" w:lineRule="auto"/>
        <w:rPr>
          <w:rFonts w:ascii="Times New Roman" w:hAnsi="Times New Roman"/>
          <w:b/>
          <w:bCs/>
          <w:lang w:val="en-GB"/>
        </w:rPr>
      </w:pPr>
    </w:p>
    <w:p w14:paraId="713058C1" w14:textId="77777777" w:rsidR="007966DA" w:rsidRDefault="007966DA" w:rsidP="00EF4A49">
      <w:pPr>
        <w:tabs>
          <w:tab w:val="center" w:pos="4680"/>
          <w:tab w:val="left" w:pos="5760"/>
        </w:tabs>
        <w:autoSpaceDE w:val="0"/>
        <w:autoSpaceDN w:val="0"/>
        <w:adjustRightInd w:val="0"/>
        <w:spacing w:after="0" w:line="240" w:lineRule="auto"/>
        <w:rPr>
          <w:rFonts w:ascii="Times New Roman" w:hAnsi="Times New Roman"/>
          <w:b/>
          <w:bCs/>
          <w:lang w:val="en-GB"/>
        </w:rPr>
      </w:pPr>
    </w:p>
    <w:p w14:paraId="66C9D28E" w14:textId="77777777" w:rsidR="00EF4A49" w:rsidRPr="002C6CCF" w:rsidRDefault="00EF4A49" w:rsidP="00EF4A49">
      <w:pPr>
        <w:tabs>
          <w:tab w:val="center" w:pos="4680"/>
          <w:tab w:val="left" w:pos="5760"/>
        </w:tabs>
        <w:autoSpaceDE w:val="0"/>
        <w:autoSpaceDN w:val="0"/>
        <w:adjustRightInd w:val="0"/>
        <w:spacing w:after="0" w:line="240" w:lineRule="auto"/>
        <w:rPr>
          <w:rFonts w:ascii="Times New Roman" w:hAnsi="Times New Roman"/>
          <w:b/>
          <w:bCs/>
          <w:lang w:val="en-GB"/>
        </w:rPr>
      </w:pPr>
    </w:p>
    <w:p w14:paraId="679F87E5" w14:textId="77777777" w:rsidR="007966DA" w:rsidRPr="002C6CCF" w:rsidRDefault="00101B71" w:rsidP="00B42D93">
      <w:pPr>
        <w:pStyle w:val="ColorfulList-Accent11"/>
        <w:numPr>
          <w:ilvl w:val="0"/>
          <w:numId w:val="1"/>
        </w:numPr>
        <w:tabs>
          <w:tab w:val="left" w:pos="1440"/>
        </w:tabs>
        <w:autoSpaceDE w:val="0"/>
        <w:autoSpaceDN w:val="0"/>
        <w:adjustRightInd w:val="0"/>
        <w:spacing w:after="0" w:line="240" w:lineRule="auto"/>
        <w:rPr>
          <w:rFonts w:ascii="Times New Roman" w:hAnsi="Times New Roman"/>
          <w:b/>
          <w:bCs/>
          <w:lang w:val="en-GB"/>
        </w:rPr>
      </w:pPr>
      <w:r w:rsidRPr="002C6CCF">
        <w:rPr>
          <w:rFonts w:ascii="Times New Roman" w:hAnsi="Times New Roman"/>
          <w:b/>
          <w:bCs/>
          <w:lang w:val="en-GB"/>
        </w:rPr>
        <w:t>Background</w:t>
      </w:r>
    </w:p>
    <w:p w14:paraId="6E2D5520" w14:textId="77777777" w:rsidR="007966DA" w:rsidRPr="002C6CCF" w:rsidRDefault="007966DA" w:rsidP="00EF4A49">
      <w:pPr>
        <w:pStyle w:val="ColorfulList-Accent11"/>
        <w:tabs>
          <w:tab w:val="center" w:pos="4680"/>
          <w:tab w:val="left" w:pos="5760"/>
        </w:tabs>
        <w:autoSpaceDE w:val="0"/>
        <w:autoSpaceDN w:val="0"/>
        <w:adjustRightInd w:val="0"/>
        <w:spacing w:after="0" w:line="240" w:lineRule="auto"/>
        <w:rPr>
          <w:rFonts w:ascii="Times New Roman" w:hAnsi="Times New Roman"/>
          <w:b/>
          <w:bCs/>
          <w:lang w:val="en-GB"/>
        </w:rPr>
      </w:pPr>
    </w:p>
    <w:p w14:paraId="5C278CE8" w14:textId="77777777" w:rsidR="00DB4F5E" w:rsidRDefault="00101B71" w:rsidP="008672B8">
      <w:pPr>
        <w:pStyle w:val="ColorfulList-Accent11"/>
        <w:tabs>
          <w:tab w:val="left" w:pos="1440"/>
          <w:tab w:val="center" w:pos="1530"/>
          <w:tab w:val="left" w:pos="5760"/>
        </w:tabs>
        <w:autoSpaceDE w:val="0"/>
        <w:autoSpaceDN w:val="0"/>
        <w:adjustRightInd w:val="0"/>
        <w:spacing w:after="0" w:line="240" w:lineRule="auto"/>
        <w:ind w:left="1440"/>
        <w:jc w:val="both"/>
        <w:rPr>
          <w:rFonts w:ascii="Times New Roman" w:hAnsi="Times New Roman"/>
          <w:lang w:val="en-GB"/>
        </w:rPr>
      </w:pPr>
      <w:r w:rsidRPr="002C6CCF">
        <w:rPr>
          <w:rFonts w:ascii="Times New Roman" w:hAnsi="Times New Roman"/>
          <w:lang w:val="en-GB"/>
        </w:rPr>
        <w:tab/>
      </w:r>
      <w:r w:rsidR="00DB4F5E" w:rsidRPr="00DB4F5E">
        <w:rPr>
          <w:rFonts w:ascii="Times New Roman" w:hAnsi="Times New Roman"/>
          <w:lang w:val="en-GB"/>
        </w:rPr>
        <w:t xml:space="preserve">Since the 18th amendment to the Constitution, provinces have become responsible for drafting laws on child marriage, while the Child Marriage Restraint Act 1929, which previously applied to the whole of Pakistan, remains in place in federal territory alone. This implies two provinces, namely KP and </w:t>
      </w:r>
      <w:r w:rsidR="000F0567" w:rsidRPr="00DB4F5E">
        <w:rPr>
          <w:rFonts w:ascii="Times New Roman" w:hAnsi="Times New Roman"/>
          <w:lang w:val="en-GB"/>
        </w:rPr>
        <w:t>Baluchistan</w:t>
      </w:r>
      <w:r w:rsidR="00DB4F5E" w:rsidRPr="00DB4F5E">
        <w:rPr>
          <w:rFonts w:ascii="Times New Roman" w:hAnsi="Times New Roman"/>
          <w:lang w:val="en-GB"/>
        </w:rPr>
        <w:t xml:space="preserve">, are without legislation to protect the innocence of children, while Sindh and Punjab provinces have passed weak laws that remain without effective implementation. </w:t>
      </w:r>
    </w:p>
    <w:p w14:paraId="745589DA" w14:textId="77777777" w:rsidR="00DB4F5E" w:rsidRDefault="00DB4F5E" w:rsidP="008672B8">
      <w:pPr>
        <w:pStyle w:val="ColorfulList-Accent11"/>
        <w:tabs>
          <w:tab w:val="left" w:pos="1440"/>
          <w:tab w:val="center" w:pos="1530"/>
          <w:tab w:val="left" w:pos="5760"/>
        </w:tabs>
        <w:autoSpaceDE w:val="0"/>
        <w:autoSpaceDN w:val="0"/>
        <w:adjustRightInd w:val="0"/>
        <w:spacing w:after="0" w:line="240" w:lineRule="auto"/>
        <w:ind w:left="1440"/>
        <w:jc w:val="both"/>
        <w:rPr>
          <w:rFonts w:ascii="Times New Roman" w:hAnsi="Times New Roman"/>
          <w:lang w:val="en-GB"/>
        </w:rPr>
      </w:pPr>
    </w:p>
    <w:p w14:paraId="10966DC7" w14:textId="77777777" w:rsidR="008672B8" w:rsidRPr="008672B8" w:rsidRDefault="00DB4F5E" w:rsidP="008672B8">
      <w:pPr>
        <w:pStyle w:val="ColorfulList-Accent11"/>
        <w:tabs>
          <w:tab w:val="left" w:pos="1440"/>
          <w:tab w:val="center" w:pos="1530"/>
          <w:tab w:val="left" w:pos="5760"/>
        </w:tabs>
        <w:autoSpaceDE w:val="0"/>
        <w:autoSpaceDN w:val="0"/>
        <w:adjustRightInd w:val="0"/>
        <w:spacing w:after="0" w:line="240" w:lineRule="auto"/>
        <w:ind w:left="1440"/>
        <w:jc w:val="both"/>
        <w:rPr>
          <w:rFonts w:ascii="Times New Roman" w:hAnsi="Times New Roman"/>
          <w:lang w:val="en-GB"/>
        </w:rPr>
      </w:pPr>
      <w:r w:rsidRPr="00DB4F5E">
        <w:rPr>
          <w:rFonts w:ascii="Times New Roman" w:hAnsi="Times New Roman"/>
          <w:lang w:val="en-GB"/>
        </w:rPr>
        <w:t>The project aims at giving a counter narrative to prevailing religious, cultural and social acceptance of this practice</w:t>
      </w:r>
      <w:r w:rsidR="000F0567">
        <w:rPr>
          <w:rFonts w:ascii="Times New Roman" w:hAnsi="Times New Roman"/>
          <w:lang w:val="en-GB"/>
        </w:rPr>
        <w:t xml:space="preserve"> through a concerted advocacy campaign</w:t>
      </w:r>
      <w:r>
        <w:rPr>
          <w:rFonts w:ascii="Times New Roman" w:hAnsi="Times New Roman"/>
          <w:lang w:val="en-GB"/>
        </w:rPr>
        <w:t xml:space="preserve">. </w:t>
      </w:r>
      <w:r w:rsidR="00A91F37" w:rsidRPr="00A91F37">
        <w:rPr>
          <w:rFonts w:ascii="Times New Roman" w:hAnsi="Times New Roman"/>
          <w:lang w:val="en-GB"/>
        </w:rPr>
        <w:t xml:space="preserve">The campaign will have participation from both state and non-state actors and use both mainstream traditional and new media to advocate for legislative reforms and implementation. </w:t>
      </w:r>
      <w:r w:rsidR="000F0567" w:rsidRPr="000F0567">
        <w:rPr>
          <w:rFonts w:ascii="Times New Roman" w:hAnsi="Times New Roman"/>
          <w:lang w:val="en-GB"/>
        </w:rPr>
        <w:t xml:space="preserve">It proposes to engage journalists and religious leaders to create conditions for legislators to put forth legislative reforms and strengthen implementation against the practice of child marriage in Pakistan. </w:t>
      </w:r>
      <w:r w:rsidR="00A91F37" w:rsidRPr="00A91F37">
        <w:rPr>
          <w:rFonts w:ascii="Times New Roman" w:hAnsi="Times New Roman"/>
          <w:lang w:val="en-GB"/>
        </w:rPr>
        <w:t xml:space="preserve">The scope of the campaign will be both national and provincial. </w:t>
      </w:r>
    </w:p>
    <w:p w14:paraId="75FE2F40" w14:textId="77777777" w:rsidR="00A91F37" w:rsidRDefault="00A91F37" w:rsidP="00EF4A49">
      <w:pPr>
        <w:pStyle w:val="ColorfulList-Accent11"/>
        <w:tabs>
          <w:tab w:val="left" w:pos="1440"/>
          <w:tab w:val="center" w:pos="1530"/>
          <w:tab w:val="left" w:pos="5760"/>
        </w:tabs>
        <w:autoSpaceDE w:val="0"/>
        <w:autoSpaceDN w:val="0"/>
        <w:adjustRightInd w:val="0"/>
        <w:spacing w:after="0" w:line="240" w:lineRule="auto"/>
        <w:ind w:left="1440"/>
        <w:rPr>
          <w:rFonts w:ascii="Times New Roman" w:hAnsi="Times New Roman"/>
          <w:lang w:val="en-GB"/>
        </w:rPr>
      </w:pPr>
    </w:p>
    <w:p w14:paraId="3367A0CA" w14:textId="77777777" w:rsidR="00B16E13" w:rsidRDefault="00B16E13" w:rsidP="00A91F37">
      <w:pPr>
        <w:pStyle w:val="ColorfulList-Accent11"/>
        <w:tabs>
          <w:tab w:val="left" w:pos="1440"/>
          <w:tab w:val="center" w:pos="1530"/>
          <w:tab w:val="left" w:pos="5760"/>
        </w:tabs>
        <w:autoSpaceDE w:val="0"/>
        <w:autoSpaceDN w:val="0"/>
        <w:adjustRightInd w:val="0"/>
        <w:spacing w:after="0" w:line="240" w:lineRule="auto"/>
        <w:ind w:left="1440"/>
        <w:jc w:val="both"/>
        <w:rPr>
          <w:rFonts w:ascii="Times New Roman" w:hAnsi="Times New Roman"/>
          <w:bCs/>
          <w:lang w:val="en-GB"/>
        </w:rPr>
      </w:pPr>
      <w:r>
        <w:rPr>
          <w:rFonts w:ascii="Times New Roman" w:hAnsi="Times New Roman"/>
          <w:bCs/>
          <w:lang w:val="en-GB"/>
        </w:rPr>
        <w:t>The Center, t</w:t>
      </w:r>
      <w:r w:rsidRPr="00B16E13">
        <w:rPr>
          <w:rFonts w:ascii="Times New Roman" w:hAnsi="Times New Roman"/>
          <w:bCs/>
          <w:lang w:val="en-GB"/>
        </w:rPr>
        <w:t xml:space="preserve">hrough social and </w:t>
      </w:r>
      <w:r w:rsidR="000F0567" w:rsidRPr="00B16E13">
        <w:rPr>
          <w:rFonts w:ascii="Times New Roman" w:hAnsi="Times New Roman"/>
          <w:bCs/>
          <w:lang w:val="en-GB"/>
        </w:rPr>
        <w:t>behaviour</w:t>
      </w:r>
      <w:r w:rsidRPr="00B16E13">
        <w:rPr>
          <w:rFonts w:ascii="Times New Roman" w:hAnsi="Times New Roman"/>
          <w:bCs/>
          <w:lang w:val="en-GB"/>
        </w:rPr>
        <w:t xml:space="preserve"> change communication, advocacy and community mobilization, works to address social and cultural issues while adopting multi-channel holistic approaches to adequately address diversities. Center focuses on tailor-made interventions ranging from using interpersonal, group and community-based channels of communication to strategically employing traditional, modern and mainstream media vehicles to reach large and diverse groups of people.</w:t>
      </w:r>
    </w:p>
    <w:p w14:paraId="299026A6" w14:textId="77777777" w:rsidR="00B16E13" w:rsidRDefault="00B16E13" w:rsidP="00A91F37">
      <w:pPr>
        <w:pStyle w:val="ColorfulList-Accent11"/>
        <w:tabs>
          <w:tab w:val="left" w:pos="1440"/>
          <w:tab w:val="center" w:pos="1530"/>
          <w:tab w:val="left" w:pos="5760"/>
        </w:tabs>
        <w:autoSpaceDE w:val="0"/>
        <w:autoSpaceDN w:val="0"/>
        <w:adjustRightInd w:val="0"/>
        <w:spacing w:after="0" w:line="240" w:lineRule="auto"/>
        <w:ind w:left="1440"/>
        <w:jc w:val="both"/>
        <w:rPr>
          <w:rFonts w:ascii="Times New Roman" w:hAnsi="Times New Roman"/>
          <w:bCs/>
          <w:lang w:val="en-GB"/>
        </w:rPr>
      </w:pPr>
    </w:p>
    <w:p w14:paraId="1A2769CD" w14:textId="77777777" w:rsidR="005D0208" w:rsidRPr="002C6CCF" w:rsidRDefault="007966DA" w:rsidP="00B42D93">
      <w:pPr>
        <w:pStyle w:val="ColorfulList-Accent11"/>
        <w:numPr>
          <w:ilvl w:val="0"/>
          <w:numId w:val="1"/>
        </w:numPr>
        <w:tabs>
          <w:tab w:val="center" w:pos="1440"/>
          <w:tab w:val="left" w:pos="5760"/>
        </w:tabs>
        <w:autoSpaceDE w:val="0"/>
        <w:autoSpaceDN w:val="0"/>
        <w:adjustRightInd w:val="0"/>
        <w:spacing w:after="0" w:line="240" w:lineRule="auto"/>
        <w:rPr>
          <w:rFonts w:ascii="Times New Roman" w:hAnsi="Times New Roman"/>
          <w:b/>
          <w:bCs/>
          <w:lang w:val="en-GB"/>
        </w:rPr>
      </w:pPr>
      <w:r w:rsidRPr="002C6CCF">
        <w:rPr>
          <w:rFonts w:ascii="Times New Roman" w:hAnsi="Times New Roman"/>
          <w:b/>
          <w:bCs/>
          <w:lang w:val="en-GB"/>
        </w:rPr>
        <w:t xml:space="preserve">Introduction  </w:t>
      </w:r>
    </w:p>
    <w:p w14:paraId="7512997D" w14:textId="77777777" w:rsidR="00A61BBE" w:rsidRDefault="00A61BBE" w:rsidP="00EF4A49">
      <w:pPr>
        <w:pStyle w:val="ColorfulList-Accent11"/>
        <w:tabs>
          <w:tab w:val="center" w:pos="1440"/>
          <w:tab w:val="left" w:pos="5760"/>
        </w:tabs>
        <w:autoSpaceDE w:val="0"/>
        <w:autoSpaceDN w:val="0"/>
        <w:adjustRightInd w:val="0"/>
        <w:spacing w:after="0" w:line="240" w:lineRule="auto"/>
        <w:ind w:left="1440"/>
        <w:rPr>
          <w:rFonts w:ascii="Times New Roman" w:hAnsi="Times New Roman"/>
          <w:b/>
          <w:bCs/>
          <w:lang w:val="en-GB"/>
        </w:rPr>
      </w:pPr>
    </w:p>
    <w:p w14:paraId="65973D34" w14:textId="77777777" w:rsidR="003A49F7" w:rsidRDefault="000F0567" w:rsidP="002166B4">
      <w:pPr>
        <w:tabs>
          <w:tab w:val="center" w:pos="4680"/>
          <w:tab w:val="left" w:pos="5760"/>
        </w:tabs>
        <w:spacing w:after="0" w:line="240" w:lineRule="auto"/>
        <w:ind w:left="1440"/>
        <w:jc w:val="both"/>
        <w:rPr>
          <w:rFonts w:ascii="Times New Roman" w:hAnsi="Times New Roman"/>
          <w:lang w:val="en-GB"/>
        </w:rPr>
      </w:pPr>
      <w:r>
        <w:rPr>
          <w:rFonts w:ascii="Times New Roman" w:hAnsi="Times New Roman"/>
          <w:lang w:val="en-GB"/>
        </w:rPr>
        <w:t xml:space="preserve">The project is built </w:t>
      </w:r>
      <w:r w:rsidR="009B1499">
        <w:rPr>
          <w:rFonts w:ascii="Times New Roman" w:hAnsi="Times New Roman"/>
          <w:lang w:val="en-GB"/>
        </w:rPr>
        <w:t>around</w:t>
      </w:r>
      <w:r>
        <w:rPr>
          <w:rFonts w:ascii="Times New Roman" w:hAnsi="Times New Roman"/>
          <w:lang w:val="en-GB"/>
        </w:rPr>
        <w:t xml:space="preserve"> </w:t>
      </w:r>
      <w:proofErr w:type="spellStart"/>
      <w:r>
        <w:rPr>
          <w:rFonts w:ascii="Times New Roman" w:hAnsi="Times New Roman"/>
          <w:lang w:val="en-GB"/>
        </w:rPr>
        <w:t>Kingdon</w:t>
      </w:r>
      <w:proofErr w:type="spellEnd"/>
      <w:r>
        <w:rPr>
          <w:rFonts w:ascii="Times New Roman" w:hAnsi="Times New Roman"/>
          <w:lang w:val="en-GB"/>
        </w:rPr>
        <w:t xml:space="preserve"> </w:t>
      </w:r>
      <w:r w:rsidR="002166B4">
        <w:rPr>
          <w:rFonts w:ascii="Times New Roman" w:hAnsi="Times New Roman"/>
          <w:lang w:val="en-GB"/>
        </w:rPr>
        <w:t>Agenda Setting theory. It</w:t>
      </w:r>
      <w:r w:rsidR="002166B4" w:rsidRPr="002166B4">
        <w:rPr>
          <w:rFonts w:ascii="Times New Roman" w:hAnsi="Times New Roman"/>
          <w:lang w:val="en-GB"/>
        </w:rPr>
        <w:t xml:space="preserve"> proposed that for an issue to get on the political agenda, three </w:t>
      </w:r>
      <w:r w:rsidR="002166B4">
        <w:rPr>
          <w:rFonts w:ascii="Times New Roman" w:hAnsi="Times New Roman"/>
          <w:lang w:val="en-GB"/>
        </w:rPr>
        <w:t>process</w:t>
      </w:r>
      <w:r w:rsidR="009B1499">
        <w:rPr>
          <w:rFonts w:ascii="Times New Roman" w:hAnsi="Times New Roman"/>
          <w:lang w:val="en-GB"/>
        </w:rPr>
        <w:t>es</w:t>
      </w:r>
      <w:r w:rsidR="002166B4">
        <w:rPr>
          <w:rFonts w:ascii="Times New Roman" w:hAnsi="Times New Roman"/>
          <w:lang w:val="en-GB"/>
        </w:rPr>
        <w:t xml:space="preserve"> must take place</w:t>
      </w:r>
      <w:r w:rsidR="002166B4" w:rsidRPr="002166B4">
        <w:rPr>
          <w:rFonts w:ascii="Times New Roman" w:hAnsi="Times New Roman"/>
          <w:lang w:val="en-GB"/>
        </w:rPr>
        <w:t>:</w:t>
      </w:r>
      <w:r w:rsidR="002166B4">
        <w:rPr>
          <w:rFonts w:ascii="Times New Roman" w:hAnsi="Times New Roman"/>
          <w:lang w:val="en-GB"/>
        </w:rPr>
        <w:t xml:space="preserve"> a. </w:t>
      </w:r>
      <w:r w:rsidR="002166B4" w:rsidRPr="003A49F7">
        <w:rPr>
          <w:rFonts w:ascii="Times New Roman" w:hAnsi="Times New Roman"/>
          <w:b/>
          <w:i/>
          <w:lang w:val="en-GB"/>
        </w:rPr>
        <w:t xml:space="preserve">the </w:t>
      </w:r>
      <w:r w:rsidR="009B1499">
        <w:rPr>
          <w:rFonts w:ascii="Times New Roman" w:hAnsi="Times New Roman"/>
          <w:b/>
          <w:i/>
          <w:lang w:val="en-GB"/>
        </w:rPr>
        <w:t>P</w:t>
      </w:r>
      <w:r w:rsidR="002166B4" w:rsidRPr="003A49F7">
        <w:rPr>
          <w:rFonts w:ascii="Times New Roman" w:hAnsi="Times New Roman"/>
          <w:b/>
          <w:i/>
          <w:lang w:val="en-GB"/>
        </w:rPr>
        <w:t>roblem</w:t>
      </w:r>
      <w:r w:rsidR="002166B4">
        <w:rPr>
          <w:rFonts w:ascii="Times New Roman" w:hAnsi="Times New Roman"/>
          <w:lang w:val="en-GB"/>
        </w:rPr>
        <w:t xml:space="preserve"> </w:t>
      </w:r>
      <w:r w:rsidR="002166B4" w:rsidRPr="002166B4">
        <w:rPr>
          <w:rFonts w:ascii="Times New Roman" w:hAnsi="Times New Roman"/>
          <w:lang w:val="en-GB"/>
        </w:rPr>
        <w:t>refer</w:t>
      </w:r>
      <w:r w:rsidR="002166B4">
        <w:rPr>
          <w:rFonts w:ascii="Times New Roman" w:hAnsi="Times New Roman"/>
          <w:lang w:val="en-GB"/>
        </w:rPr>
        <w:t>s</w:t>
      </w:r>
      <w:r w:rsidR="002166B4" w:rsidRPr="002166B4">
        <w:rPr>
          <w:rFonts w:ascii="Times New Roman" w:hAnsi="Times New Roman"/>
          <w:lang w:val="en-GB"/>
        </w:rPr>
        <w:t xml:space="preserve"> to the process of persuading policy decision makers to pay attention to one probl</w:t>
      </w:r>
      <w:r w:rsidR="002166B4">
        <w:rPr>
          <w:rFonts w:ascii="Times New Roman" w:hAnsi="Times New Roman"/>
          <w:lang w:val="en-GB"/>
        </w:rPr>
        <w:t xml:space="preserve">em over others; b. </w:t>
      </w:r>
      <w:r w:rsidR="002166B4" w:rsidRPr="003A49F7">
        <w:rPr>
          <w:rFonts w:ascii="Times New Roman" w:hAnsi="Times New Roman"/>
          <w:b/>
          <w:i/>
          <w:lang w:val="en-GB"/>
        </w:rPr>
        <w:t xml:space="preserve">the </w:t>
      </w:r>
      <w:r w:rsidR="009B1499">
        <w:rPr>
          <w:rFonts w:ascii="Times New Roman" w:hAnsi="Times New Roman"/>
          <w:b/>
          <w:i/>
          <w:lang w:val="en-GB"/>
        </w:rPr>
        <w:t>Policy</w:t>
      </w:r>
      <w:r w:rsidR="002166B4" w:rsidRPr="002166B4">
        <w:t xml:space="preserve"> </w:t>
      </w:r>
      <w:r w:rsidR="002166B4" w:rsidRPr="002166B4">
        <w:rPr>
          <w:rFonts w:ascii="Times New Roman" w:hAnsi="Times New Roman"/>
          <w:lang w:val="en-GB"/>
        </w:rPr>
        <w:t>represent the process by which policy proposals are generated, debated, revised, and adopted for serious consideration;</w:t>
      </w:r>
      <w:r w:rsidR="002166B4">
        <w:rPr>
          <w:rFonts w:ascii="Times New Roman" w:hAnsi="Times New Roman"/>
          <w:lang w:val="en-GB"/>
        </w:rPr>
        <w:t xml:space="preserve"> and the c. </w:t>
      </w:r>
      <w:r w:rsidR="002166B4" w:rsidRPr="003A49F7">
        <w:rPr>
          <w:rFonts w:ascii="Times New Roman" w:hAnsi="Times New Roman"/>
          <w:b/>
          <w:i/>
          <w:lang w:val="en-GB"/>
        </w:rPr>
        <w:t xml:space="preserve">the </w:t>
      </w:r>
      <w:r w:rsidR="009B1499">
        <w:rPr>
          <w:rFonts w:ascii="Times New Roman" w:hAnsi="Times New Roman"/>
          <w:b/>
          <w:i/>
          <w:lang w:val="en-GB"/>
        </w:rPr>
        <w:t>Politics</w:t>
      </w:r>
      <w:r w:rsidR="003A49F7">
        <w:rPr>
          <w:rFonts w:ascii="Times New Roman" w:hAnsi="Times New Roman"/>
          <w:lang w:val="en-GB"/>
        </w:rPr>
        <w:t xml:space="preserve"> </w:t>
      </w:r>
      <w:r w:rsidR="003A49F7" w:rsidRPr="003A49F7">
        <w:rPr>
          <w:rFonts w:ascii="Times New Roman" w:hAnsi="Times New Roman"/>
          <w:lang w:val="en-GB"/>
        </w:rPr>
        <w:t>are political factors that influence agendas</w:t>
      </w:r>
      <w:r w:rsidR="003A49F7">
        <w:rPr>
          <w:rFonts w:ascii="Times New Roman" w:hAnsi="Times New Roman"/>
          <w:lang w:val="en-GB"/>
        </w:rPr>
        <w:t xml:space="preserve">. </w:t>
      </w:r>
      <w:r w:rsidR="00404947">
        <w:rPr>
          <w:rFonts w:ascii="Times New Roman" w:hAnsi="Times New Roman"/>
          <w:lang w:val="en-GB"/>
        </w:rPr>
        <w:t>W</w:t>
      </w:r>
      <w:r w:rsidR="00404947" w:rsidRPr="00404947">
        <w:rPr>
          <w:rFonts w:ascii="Times New Roman" w:hAnsi="Times New Roman"/>
          <w:lang w:val="en-GB"/>
        </w:rPr>
        <w:t>hen simultaneously a problem is recognized, a solution is available, and the political climate is positive for change, a window of opportunity, a policy window, opens which facilitate policy change</w:t>
      </w:r>
      <w:r w:rsidR="00404947">
        <w:rPr>
          <w:rStyle w:val="FootnoteReference"/>
          <w:rFonts w:ascii="Times New Roman" w:hAnsi="Times New Roman"/>
          <w:lang w:val="en-GB"/>
        </w:rPr>
        <w:footnoteReference w:id="1"/>
      </w:r>
      <w:r w:rsidR="00404947">
        <w:rPr>
          <w:rFonts w:ascii="Times New Roman" w:hAnsi="Times New Roman"/>
          <w:lang w:val="en-GB"/>
        </w:rPr>
        <w:t xml:space="preserve">. </w:t>
      </w:r>
    </w:p>
    <w:p w14:paraId="7613EA33" w14:textId="77777777" w:rsidR="00404947" w:rsidRDefault="00404947" w:rsidP="002166B4">
      <w:pPr>
        <w:tabs>
          <w:tab w:val="center" w:pos="4680"/>
          <w:tab w:val="left" w:pos="5760"/>
        </w:tabs>
        <w:spacing w:after="0" w:line="240" w:lineRule="auto"/>
        <w:ind w:left="1440"/>
        <w:jc w:val="both"/>
        <w:rPr>
          <w:rFonts w:ascii="Times New Roman" w:hAnsi="Times New Roman"/>
          <w:lang w:val="en-GB"/>
        </w:rPr>
      </w:pPr>
    </w:p>
    <w:p w14:paraId="750C9F75" w14:textId="48930C0A" w:rsidR="00404947" w:rsidRDefault="00404947" w:rsidP="002166B4">
      <w:pPr>
        <w:tabs>
          <w:tab w:val="center" w:pos="4680"/>
          <w:tab w:val="left" w:pos="5760"/>
        </w:tabs>
        <w:spacing w:after="0" w:line="240" w:lineRule="auto"/>
        <w:ind w:left="1440"/>
        <w:jc w:val="both"/>
        <w:rPr>
          <w:rFonts w:ascii="Times New Roman" w:hAnsi="Times New Roman"/>
          <w:lang w:val="en-GB"/>
        </w:rPr>
      </w:pPr>
      <w:r w:rsidRPr="00404947">
        <w:rPr>
          <w:rFonts w:ascii="Times New Roman" w:hAnsi="Times New Roman"/>
          <w:lang w:val="en-GB"/>
        </w:rPr>
        <w:lastRenderedPageBreak/>
        <w:t xml:space="preserve">The policy window is an opportunity for advocates to push attention to their special problems. Policy </w:t>
      </w:r>
      <w:r>
        <w:rPr>
          <w:rFonts w:ascii="Times New Roman" w:hAnsi="Times New Roman"/>
          <w:lang w:val="en-GB"/>
        </w:rPr>
        <w:t xml:space="preserve">advocates must be prepared with their </w:t>
      </w:r>
      <w:r w:rsidRPr="00404947">
        <w:rPr>
          <w:rFonts w:ascii="Times New Roman" w:hAnsi="Times New Roman"/>
          <w:lang w:val="en-GB"/>
        </w:rPr>
        <w:t>proposal</w:t>
      </w:r>
      <w:r>
        <w:rPr>
          <w:rFonts w:ascii="Times New Roman" w:hAnsi="Times New Roman"/>
          <w:lang w:val="en-GB"/>
        </w:rPr>
        <w:t xml:space="preserve">s </w:t>
      </w:r>
      <w:r w:rsidR="005955C2">
        <w:rPr>
          <w:rFonts w:ascii="Times New Roman" w:hAnsi="Times New Roman"/>
          <w:lang w:val="en-GB"/>
        </w:rPr>
        <w:t xml:space="preserve">available </w:t>
      </w:r>
      <w:r>
        <w:rPr>
          <w:rFonts w:ascii="Times New Roman" w:hAnsi="Times New Roman"/>
          <w:lang w:val="en-GB"/>
        </w:rPr>
        <w:t xml:space="preserve">at hand </w:t>
      </w:r>
      <w:r w:rsidRPr="00404947">
        <w:rPr>
          <w:rFonts w:ascii="Times New Roman" w:hAnsi="Times New Roman"/>
          <w:lang w:val="en-GB"/>
        </w:rPr>
        <w:t xml:space="preserve">in order to realize their goals while the policy window opens. Then, the separate three streams come together. A problem is recognized, a </w:t>
      </w:r>
      <w:r w:rsidR="00C94E81">
        <w:rPr>
          <w:rFonts w:ascii="Times New Roman" w:hAnsi="Times New Roman"/>
          <w:lang w:val="en-GB"/>
        </w:rPr>
        <w:t>solution</w:t>
      </w:r>
      <w:r w:rsidRPr="00404947">
        <w:rPr>
          <w:rFonts w:ascii="Times New Roman" w:hAnsi="Times New Roman"/>
          <w:lang w:val="en-GB"/>
        </w:rPr>
        <w:t xml:space="preserve"> is developed and available in the policy community, apolitical change makes it the right time for policy change, and potential constraints are not severe.</w:t>
      </w:r>
      <w:r>
        <w:rPr>
          <w:rFonts w:ascii="Times New Roman" w:hAnsi="Times New Roman"/>
          <w:lang w:val="en-GB"/>
        </w:rPr>
        <w:t xml:space="preserve"> However, it is to be noted that a p</w:t>
      </w:r>
      <w:r w:rsidRPr="00404947">
        <w:rPr>
          <w:rFonts w:ascii="Times New Roman" w:hAnsi="Times New Roman"/>
          <w:lang w:val="en-GB"/>
        </w:rPr>
        <w:t>olicy window opens sometimes predictably, other times unpredictably</w:t>
      </w:r>
      <w:r>
        <w:rPr>
          <w:rFonts w:ascii="Times New Roman" w:hAnsi="Times New Roman"/>
          <w:lang w:val="en-GB"/>
        </w:rPr>
        <w:t xml:space="preserve">. It usually opens for a short period of time and closes if seemingly a problem has been fixed; people see that it’s not going anywhere; a crisis passes or there is change in personnel or no single alternative emerges. </w:t>
      </w:r>
    </w:p>
    <w:p w14:paraId="004E524E" w14:textId="77777777" w:rsidR="003A49F7" w:rsidRDefault="003A49F7" w:rsidP="002166B4">
      <w:pPr>
        <w:tabs>
          <w:tab w:val="center" w:pos="4680"/>
          <w:tab w:val="left" w:pos="5760"/>
        </w:tabs>
        <w:spacing w:after="0" w:line="240" w:lineRule="auto"/>
        <w:ind w:left="1440"/>
        <w:jc w:val="both"/>
        <w:rPr>
          <w:rFonts w:ascii="Times New Roman" w:hAnsi="Times New Roman"/>
          <w:lang w:val="en-GB"/>
        </w:rPr>
      </w:pPr>
    </w:p>
    <w:p w14:paraId="57B8251E" w14:textId="5EB0213B" w:rsidR="005955C2" w:rsidRDefault="005955C2" w:rsidP="005955C2">
      <w:pPr>
        <w:tabs>
          <w:tab w:val="center" w:pos="4680"/>
          <w:tab w:val="left" w:pos="5760"/>
        </w:tabs>
        <w:spacing w:after="0" w:line="240" w:lineRule="auto"/>
        <w:ind w:left="1440"/>
        <w:jc w:val="both"/>
        <w:rPr>
          <w:rFonts w:ascii="Times New Roman" w:hAnsi="Times New Roman"/>
          <w:lang w:val="en-GB"/>
        </w:rPr>
      </w:pPr>
      <w:r>
        <w:rPr>
          <w:rFonts w:ascii="Times New Roman" w:hAnsi="Times New Roman"/>
          <w:lang w:val="en-GB"/>
        </w:rPr>
        <w:t xml:space="preserve">Through Amplify Change funding, </w:t>
      </w:r>
      <w:proofErr w:type="spellStart"/>
      <w:r w:rsidR="002C6CCF" w:rsidRPr="002C6CCF">
        <w:rPr>
          <w:rFonts w:ascii="Times New Roman" w:hAnsi="Times New Roman"/>
          <w:lang w:val="en-GB"/>
        </w:rPr>
        <w:t>Center</w:t>
      </w:r>
      <w:proofErr w:type="spellEnd"/>
      <w:r>
        <w:rPr>
          <w:rFonts w:ascii="Times New Roman" w:hAnsi="Times New Roman"/>
          <w:lang w:val="en-GB"/>
        </w:rPr>
        <w:t xml:space="preserve"> for Communication Programs, Pakistan</w:t>
      </w:r>
      <w:r w:rsidR="002C6CCF" w:rsidRPr="002C6CCF">
        <w:rPr>
          <w:rFonts w:ascii="Times New Roman" w:hAnsi="Times New Roman"/>
          <w:lang w:val="en-GB"/>
        </w:rPr>
        <w:t xml:space="preserve">, </w:t>
      </w:r>
      <w:r>
        <w:rPr>
          <w:rFonts w:ascii="Times New Roman" w:hAnsi="Times New Roman"/>
          <w:lang w:val="en-GB"/>
        </w:rPr>
        <w:t xml:space="preserve">has initiated the </w:t>
      </w:r>
      <w:r w:rsidR="002C6CCF" w:rsidRPr="002C6CCF">
        <w:rPr>
          <w:rFonts w:ascii="Times New Roman" w:hAnsi="Times New Roman"/>
          <w:lang w:val="en-GB"/>
        </w:rPr>
        <w:t>implement</w:t>
      </w:r>
      <w:r>
        <w:rPr>
          <w:rFonts w:ascii="Times New Roman" w:hAnsi="Times New Roman"/>
          <w:lang w:val="en-GB"/>
        </w:rPr>
        <w:t>ation of</w:t>
      </w:r>
      <w:r w:rsidR="002C6CCF" w:rsidRPr="002C6CCF">
        <w:rPr>
          <w:rFonts w:ascii="Times New Roman" w:hAnsi="Times New Roman"/>
          <w:lang w:val="en-GB"/>
        </w:rPr>
        <w:t xml:space="preserve"> </w:t>
      </w:r>
      <w:r>
        <w:rPr>
          <w:rFonts w:ascii="Times New Roman" w:hAnsi="Times New Roman"/>
          <w:lang w:val="en-GB"/>
        </w:rPr>
        <w:t>an</w:t>
      </w:r>
      <w:r w:rsidR="002C6CCF" w:rsidRPr="002C6CCF">
        <w:rPr>
          <w:rFonts w:ascii="Times New Roman" w:hAnsi="Times New Roman"/>
          <w:lang w:val="en-GB"/>
        </w:rPr>
        <w:t xml:space="preserve"> </w:t>
      </w:r>
      <w:r w:rsidR="00404947">
        <w:rPr>
          <w:rFonts w:ascii="Times New Roman" w:hAnsi="Times New Roman"/>
          <w:lang w:val="en-GB"/>
        </w:rPr>
        <w:t>advocacy project</w:t>
      </w:r>
      <w:r>
        <w:rPr>
          <w:rFonts w:ascii="Times New Roman" w:hAnsi="Times New Roman"/>
          <w:lang w:val="en-GB"/>
        </w:rPr>
        <w:t xml:space="preserve"> </w:t>
      </w:r>
      <w:r w:rsidR="00404947">
        <w:rPr>
          <w:rFonts w:ascii="Times New Roman" w:hAnsi="Times New Roman"/>
          <w:lang w:val="en-GB"/>
        </w:rPr>
        <w:t xml:space="preserve">aiming at </w:t>
      </w:r>
      <w:r w:rsidR="00B973EA">
        <w:rPr>
          <w:rFonts w:ascii="Times New Roman" w:hAnsi="Times New Roman"/>
          <w:lang w:val="en-GB"/>
        </w:rPr>
        <w:t>promoting</w:t>
      </w:r>
      <w:r>
        <w:rPr>
          <w:rFonts w:ascii="Times New Roman" w:hAnsi="Times New Roman"/>
          <w:lang w:val="en-GB"/>
        </w:rPr>
        <w:t xml:space="preserve"> action against </w:t>
      </w:r>
      <w:r w:rsidR="00404947">
        <w:rPr>
          <w:rFonts w:ascii="Times New Roman" w:hAnsi="Times New Roman"/>
          <w:lang w:val="en-GB"/>
        </w:rPr>
        <w:t xml:space="preserve">Child </w:t>
      </w:r>
      <w:r>
        <w:rPr>
          <w:rFonts w:ascii="Times New Roman" w:hAnsi="Times New Roman"/>
          <w:lang w:val="en-GB"/>
        </w:rPr>
        <w:t>M</w:t>
      </w:r>
      <w:r w:rsidR="00404947">
        <w:rPr>
          <w:rFonts w:ascii="Times New Roman" w:hAnsi="Times New Roman"/>
          <w:lang w:val="en-GB"/>
        </w:rPr>
        <w:t>arriage</w:t>
      </w:r>
      <w:r w:rsidR="00C94E81">
        <w:rPr>
          <w:rFonts w:ascii="Times New Roman" w:hAnsi="Times New Roman"/>
          <w:lang w:val="en-GB"/>
        </w:rPr>
        <w:t xml:space="preserve">, across Pakistan. Long term technical assistance is required not only for </w:t>
      </w:r>
      <w:r w:rsidR="00404947">
        <w:rPr>
          <w:rFonts w:ascii="Times New Roman" w:hAnsi="Times New Roman"/>
          <w:lang w:val="en-GB"/>
        </w:rPr>
        <w:t>synthesizing evidence</w:t>
      </w:r>
      <w:r>
        <w:rPr>
          <w:rFonts w:ascii="Times New Roman" w:hAnsi="Times New Roman"/>
          <w:lang w:val="en-GB"/>
        </w:rPr>
        <w:t xml:space="preserve"> and presenting it through an advocacy toolkit, </w:t>
      </w:r>
      <w:r w:rsidR="00404947">
        <w:rPr>
          <w:rFonts w:ascii="Times New Roman" w:hAnsi="Times New Roman"/>
          <w:lang w:val="en-GB"/>
        </w:rPr>
        <w:t xml:space="preserve">aimed at legislators, religious leaders and </w:t>
      </w:r>
      <w:r>
        <w:rPr>
          <w:rFonts w:ascii="Times New Roman" w:hAnsi="Times New Roman"/>
          <w:lang w:val="en-GB"/>
        </w:rPr>
        <w:t>journalists</w:t>
      </w:r>
      <w:r w:rsidR="00C94E81">
        <w:rPr>
          <w:rFonts w:ascii="Times New Roman" w:hAnsi="Times New Roman"/>
          <w:lang w:val="en-GB"/>
        </w:rPr>
        <w:t xml:space="preserve"> but also developing social media content</w:t>
      </w:r>
      <w:r w:rsidR="00B973EA">
        <w:rPr>
          <w:rFonts w:ascii="Times New Roman" w:hAnsi="Times New Roman"/>
          <w:lang w:val="en-GB"/>
        </w:rPr>
        <w:t xml:space="preserve">. </w:t>
      </w:r>
      <w:r w:rsidR="00C94E81">
        <w:rPr>
          <w:rFonts w:ascii="Times New Roman" w:hAnsi="Times New Roman"/>
          <w:lang w:val="en-GB"/>
        </w:rPr>
        <w:t>Furthermore, the technical assistance is also required</w:t>
      </w:r>
      <w:r>
        <w:rPr>
          <w:rFonts w:ascii="Times New Roman" w:hAnsi="Times New Roman"/>
          <w:lang w:val="en-GB"/>
        </w:rPr>
        <w:t xml:space="preserve"> to assess and evaluate the project through a social impact assessment study using the case study approach. </w:t>
      </w:r>
    </w:p>
    <w:p w14:paraId="4E74E53D" w14:textId="77777777" w:rsidR="005955C2" w:rsidRDefault="005955C2" w:rsidP="00EF4A49">
      <w:pPr>
        <w:tabs>
          <w:tab w:val="center" w:pos="4680"/>
          <w:tab w:val="left" w:pos="5760"/>
        </w:tabs>
        <w:spacing w:after="0" w:line="240" w:lineRule="auto"/>
        <w:ind w:left="1440"/>
        <w:rPr>
          <w:rFonts w:ascii="Times New Roman" w:hAnsi="Times New Roman"/>
          <w:lang w:val="en-GB"/>
        </w:rPr>
      </w:pPr>
    </w:p>
    <w:p w14:paraId="758B2841" w14:textId="77777777" w:rsidR="00AF3670" w:rsidRPr="002C6CCF" w:rsidRDefault="00A06F04" w:rsidP="00B42D93">
      <w:pPr>
        <w:numPr>
          <w:ilvl w:val="0"/>
          <w:numId w:val="1"/>
        </w:numPr>
        <w:spacing w:line="240" w:lineRule="auto"/>
        <w:rPr>
          <w:rFonts w:ascii="Times New Roman" w:hAnsi="Times New Roman"/>
          <w:b/>
          <w:bCs/>
          <w:lang w:val="en-GB"/>
        </w:rPr>
      </w:pPr>
      <w:r w:rsidRPr="002C6CCF">
        <w:rPr>
          <w:rFonts w:ascii="Times New Roman" w:hAnsi="Times New Roman"/>
          <w:b/>
          <w:bCs/>
          <w:lang w:val="en-GB"/>
        </w:rPr>
        <w:t>Objectives</w:t>
      </w:r>
      <w:r w:rsidR="00E50741" w:rsidRPr="002C6CCF">
        <w:rPr>
          <w:rFonts w:ascii="Times New Roman" w:hAnsi="Times New Roman"/>
          <w:b/>
          <w:bCs/>
          <w:lang w:val="en-GB"/>
        </w:rPr>
        <w:t xml:space="preserve"> of </w:t>
      </w:r>
      <w:r w:rsidR="005955C2">
        <w:rPr>
          <w:rFonts w:ascii="Times New Roman" w:hAnsi="Times New Roman"/>
          <w:b/>
          <w:bCs/>
          <w:lang w:val="en-GB"/>
        </w:rPr>
        <w:t>the technical assistance</w:t>
      </w:r>
      <w:r w:rsidR="00E50741" w:rsidRPr="002C6CCF">
        <w:rPr>
          <w:rFonts w:ascii="Times New Roman" w:hAnsi="Times New Roman"/>
          <w:b/>
          <w:bCs/>
          <w:lang w:val="en-GB"/>
        </w:rPr>
        <w:t>:</w:t>
      </w:r>
    </w:p>
    <w:p w14:paraId="7694304F" w14:textId="2A10A32A" w:rsidR="00536026" w:rsidRDefault="00536026" w:rsidP="00536026">
      <w:pPr>
        <w:spacing w:line="240" w:lineRule="auto"/>
        <w:ind w:left="1440"/>
        <w:rPr>
          <w:rFonts w:ascii="Times New Roman" w:hAnsi="Times New Roman"/>
          <w:lang w:val="en-GB"/>
        </w:rPr>
      </w:pPr>
      <w:r>
        <w:rPr>
          <w:rFonts w:ascii="Times New Roman" w:hAnsi="Times New Roman"/>
          <w:lang w:val="en-GB"/>
        </w:rPr>
        <w:t>Technical Assistance is required for the duration of the project. Specific Obj</w:t>
      </w:r>
      <w:r w:rsidR="00C94E81">
        <w:rPr>
          <w:rFonts w:ascii="Times New Roman" w:hAnsi="Times New Roman"/>
          <w:lang w:val="en-GB"/>
        </w:rPr>
        <w:t>ectives of this TORs are as below</w:t>
      </w:r>
      <w:r>
        <w:rPr>
          <w:rFonts w:ascii="Times New Roman" w:hAnsi="Times New Roman"/>
          <w:lang w:val="en-GB"/>
        </w:rPr>
        <w:t xml:space="preserve">; </w:t>
      </w:r>
    </w:p>
    <w:p w14:paraId="2E0E39B7" w14:textId="77777777" w:rsidR="00B973EA" w:rsidRDefault="00B973EA" w:rsidP="00B42D93">
      <w:pPr>
        <w:numPr>
          <w:ilvl w:val="0"/>
          <w:numId w:val="2"/>
        </w:numPr>
        <w:spacing w:line="240" w:lineRule="auto"/>
        <w:rPr>
          <w:rFonts w:ascii="Times New Roman" w:hAnsi="Times New Roman"/>
          <w:lang w:val="en-GB"/>
        </w:rPr>
      </w:pPr>
      <w:r>
        <w:rPr>
          <w:rFonts w:ascii="Times New Roman" w:hAnsi="Times New Roman"/>
          <w:lang w:val="en-GB"/>
        </w:rPr>
        <w:t>Synthesize and prepare evidence based material for the use of legislators, religious leaders and journalists in the form of an advocacy toolkit</w:t>
      </w:r>
    </w:p>
    <w:p w14:paraId="5B504432" w14:textId="31550603" w:rsidR="00C94E81" w:rsidRDefault="00C94E81" w:rsidP="00B42D93">
      <w:pPr>
        <w:numPr>
          <w:ilvl w:val="0"/>
          <w:numId w:val="2"/>
        </w:numPr>
        <w:spacing w:line="240" w:lineRule="auto"/>
        <w:rPr>
          <w:rFonts w:ascii="Times New Roman" w:hAnsi="Times New Roman"/>
          <w:lang w:val="en-GB"/>
        </w:rPr>
      </w:pPr>
      <w:r>
        <w:rPr>
          <w:rFonts w:ascii="Times New Roman" w:hAnsi="Times New Roman"/>
          <w:lang w:val="en-GB"/>
        </w:rPr>
        <w:t>Develop social media content for social media campaign</w:t>
      </w:r>
    </w:p>
    <w:p w14:paraId="72C8F46C" w14:textId="77777777" w:rsidR="00B973EA" w:rsidRDefault="00B973EA" w:rsidP="00B42D93">
      <w:pPr>
        <w:numPr>
          <w:ilvl w:val="0"/>
          <w:numId w:val="2"/>
        </w:numPr>
        <w:spacing w:line="240" w:lineRule="auto"/>
        <w:rPr>
          <w:rFonts w:ascii="Times New Roman" w:hAnsi="Times New Roman"/>
          <w:lang w:val="en-GB"/>
        </w:rPr>
      </w:pPr>
      <w:r>
        <w:rPr>
          <w:rFonts w:ascii="Times New Roman" w:hAnsi="Times New Roman"/>
          <w:lang w:val="en-GB"/>
        </w:rPr>
        <w:t xml:space="preserve">Conduct social impact </w:t>
      </w:r>
      <w:r w:rsidR="00A70E6D">
        <w:rPr>
          <w:rFonts w:ascii="Times New Roman" w:hAnsi="Times New Roman"/>
          <w:lang w:val="en-GB"/>
        </w:rPr>
        <w:t>research</w:t>
      </w:r>
      <w:r>
        <w:rPr>
          <w:rFonts w:ascii="Times New Roman" w:hAnsi="Times New Roman"/>
          <w:lang w:val="en-GB"/>
        </w:rPr>
        <w:t xml:space="preserve"> of the project </w:t>
      </w:r>
    </w:p>
    <w:p w14:paraId="2255D65C" w14:textId="77777777" w:rsidR="004D6883" w:rsidRPr="002C6CCF" w:rsidRDefault="004D6883" w:rsidP="00B42D93">
      <w:pPr>
        <w:numPr>
          <w:ilvl w:val="0"/>
          <w:numId w:val="1"/>
        </w:numPr>
        <w:spacing w:line="240" w:lineRule="auto"/>
        <w:rPr>
          <w:rFonts w:ascii="Times New Roman" w:hAnsi="Times New Roman"/>
          <w:color w:val="FF0000"/>
          <w:lang w:val="en-GB"/>
        </w:rPr>
      </w:pPr>
      <w:r w:rsidRPr="002C6CCF">
        <w:rPr>
          <w:rFonts w:ascii="Times New Roman" w:hAnsi="Times New Roman"/>
          <w:b/>
          <w:lang w:val="en-GB"/>
        </w:rPr>
        <w:t>Methodology:</w:t>
      </w:r>
    </w:p>
    <w:p w14:paraId="520D5C77" w14:textId="27312F66" w:rsidR="00B75B28" w:rsidRPr="002C6CCF" w:rsidRDefault="00B02C18" w:rsidP="00EF4A49">
      <w:pPr>
        <w:spacing w:line="240" w:lineRule="auto"/>
        <w:ind w:left="1440"/>
        <w:rPr>
          <w:rFonts w:ascii="Times New Roman" w:hAnsi="Times New Roman"/>
          <w:lang w:val="en-GB"/>
        </w:rPr>
      </w:pPr>
      <w:r w:rsidRPr="002C6CCF">
        <w:rPr>
          <w:rFonts w:ascii="Times New Roman" w:hAnsi="Times New Roman"/>
          <w:bCs/>
          <w:lang w:val="en-GB"/>
        </w:rPr>
        <w:t xml:space="preserve">The proposed methodology for the </w:t>
      </w:r>
      <w:r w:rsidR="00B973EA">
        <w:rPr>
          <w:rFonts w:ascii="Times New Roman" w:hAnsi="Times New Roman"/>
          <w:bCs/>
          <w:lang w:val="en-GB"/>
        </w:rPr>
        <w:t>advocacy toolkit</w:t>
      </w:r>
      <w:r w:rsidR="00C94E81">
        <w:rPr>
          <w:rFonts w:ascii="Times New Roman" w:hAnsi="Times New Roman"/>
          <w:bCs/>
          <w:lang w:val="en-GB"/>
        </w:rPr>
        <w:t>, developing social media content</w:t>
      </w:r>
      <w:r w:rsidR="00B973EA">
        <w:rPr>
          <w:rFonts w:ascii="Times New Roman" w:hAnsi="Times New Roman"/>
          <w:bCs/>
          <w:lang w:val="en-GB"/>
        </w:rPr>
        <w:t xml:space="preserve"> and </w:t>
      </w:r>
      <w:r w:rsidR="00C94E81">
        <w:rPr>
          <w:rFonts w:ascii="Times New Roman" w:hAnsi="Times New Roman"/>
          <w:bCs/>
          <w:lang w:val="en-GB"/>
        </w:rPr>
        <w:t xml:space="preserve">conducting </w:t>
      </w:r>
      <w:r w:rsidR="00B973EA">
        <w:rPr>
          <w:rFonts w:ascii="Times New Roman" w:hAnsi="Times New Roman"/>
          <w:bCs/>
          <w:lang w:val="en-GB"/>
        </w:rPr>
        <w:t xml:space="preserve">social impact assessment </w:t>
      </w:r>
      <w:r w:rsidRPr="002C6CCF">
        <w:rPr>
          <w:rFonts w:ascii="Times New Roman" w:hAnsi="Times New Roman"/>
          <w:lang w:val="en-GB"/>
        </w:rPr>
        <w:t>is given below:</w:t>
      </w:r>
    </w:p>
    <w:p w14:paraId="65A12149" w14:textId="77777777" w:rsidR="00B02C18" w:rsidRPr="002C6CCF" w:rsidRDefault="00FF3507" w:rsidP="00B42D93">
      <w:pPr>
        <w:numPr>
          <w:ilvl w:val="0"/>
          <w:numId w:val="3"/>
        </w:numPr>
        <w:spacing w:line="240" w:lineRule="auto"/>
        <w:jc w:val="both"/>
        <w:rPr>
          <w:rFonts w:ascii="Times New Roman" w:hAnsi="Times New Roman"/>
          <w:bCs/>
          <w:lang w:val="en-GB"/>
        </w:rPr>
      </w:pPr>
      <w:r w:rsidRPr="002C6CCF">
        <w:rPr>
          <w:rFonts w:ascii="Times New Roman" w:hAnsi="Times New Roman"/>
          <w:bCs/>
          <w:lang w:val="en-GB"/>
        </w:rPr>
        <w:t xml:space="preserve">For </w:t>
      </w:r>
      <w:r w:rsidR="00B973EA">
        <w:rPr>
          <w:rFonts w:ascii="Times New Roman" w:hAnsi="Times New Roman"/>
          <w:bCs/>
          <w:lang w:val="en-GB"/>
        </w:rPr>
        <w:t xml:space="preserve">development of </w:t>
      </w:r>
      <w:r w:rsidR="00B973EA" w:rsidRPr="00B973EA">
        <w:rPr>
          <w:rFonts w:ascii="Times New Roman" w:hAnsi="Times New Roman"/>
          <w:b/>
          <w:bCs/>
          <w:lang w:val="en-GB"/>
        </w:rPr>
        <w:t>Advocacy Toolkit</w:t>
      </w:r>
      <w:r w:rsidR="00B973EA">
        <w:rPr>
          <w:rFonts w:ascii="Times New Roman" w:hAnsi="Times New Roman"/>
          <w:b/>
          <w:lang w:val="en-GB"/>
        </w:rPr>
        <w:t xml:space="preserve">, </w:t>
      </w:r>
      <w:r w:rsidR="00B973EA">
        <w:rPr>
          <w:rFonts w:ascii="Times New Roman" w:hAnsi="Times New Roman"/>
          <w:lang w:val="en-GB"/>
        </w:rPr>
        <w:t>desk review of</w:t>
      </w:r>
      <w:r w:rsidR="006D0D84" w:rsidRPr="002C6CCF">
        <w:rPr>
          <w:rFonts w:ascii="Times New Roman" w:hAnsi="Times New Roman"/>
          <w:bCs/>
          <w:lang w:val="en-GB"/>
        </w:rPr>
        <w:t xml:space="preserve"> </w:t>
      </w:r>
      <w:r w:rsidR="00B02C18" w:rsidRPr="002C6CCF">
        <w:rPr>
          <w:rFonts w:ascii="Times New Roman" w:hAnsi="Times New Roman"/>
          <w:bCs/>
          <w:lang w:val="en-GB"/>
        </w:rPr>
        <w:t>available literature</w:t>
      </w:r>
      <w:r w:rsidR="00EF4A49">
        <w:rPr>
          <w:rFonts w:ascii="Times New Roman" w:hAnsi="Times New Roman"/>
          <w:bCs/>
          <w:lang w:val="en-GB"/>
        </w:rPr>
        <w:t>, both published and unpublished,</w:t>
      </w:r>
      <w:r w:rsidR="00B02C18" w:rsidRPr="002C6CCF">
        <w:rPr>
          <w:rFonts w:ascii="Times New Roman" w:hAnsi="Times New Roman"/>
          <w:bCs/>
          <w:lang w:val="en-GB"/>
        </w:rPr>
        <w:t xml:space="preserve"> on the subject will be included. </w:t>
      </w:r>
      <w:r w:rsidR="00B973EA">
        <w:rPr>
          <w:rFonts w:ascii="Times New Roman" w:hAnsi="Times New Roman"/>
          <w:bCs/>
          <w:lang w:val="en-GB"/>
        </w:rPr>
        <w:t xml:space="preserve">The toolkit should include a fact sheet (provincial data as well as national); </w:t>
      </w:r>
      <w:r w:rsidR="00216CA0" w:rsidRPr="00216CA0">
        <w:rPr>
          <w:rFonts w:ascii="Times New Roman" w:hAnsi="Times New Roman"/>
          <w:bCs/>
          <w:lang w:val="en-GB"/>
        </w:rPr>
        <w:t>legislative analysis/policy brief</w:t>
      </w:r>
      <w:r w:rsidR="00216CA0">
        <w:rPr>
          <w:rFonts w:ascii="Times New Roman" w:hAnsi="Times New Roman"/>
          <w:bCs/>
          <w:lang w:val="en-GB"/>
        </w:rPr>
        <w:t xml:space="preserve"> (especially of Child Marriage Restraint Act 2013, Sindh)</w:t>
      </w:r>
      <w:r w:rsidR="00216CA0" w:rsidRPr="00216CA0">
        <w:rPr>
          <w:rFonts w:ascii="Times New Roman" w:hAnsi="Times New Roman"/>
          <w:bCs/>
          <w:lang w:val="en-GB"/>
        </w:rPr>
        <w:t>, background paper and other information on child marriage</w:t>
      </w:r>
      <w:r w:rsidRPr="002C6CCF">
        <w:rPr>
          <w:rFonts w:ascii="Times New Roman" w:hAnsi="Times New Roman"/>
          <w:bCs/>
          <w:lang w:val="en-GB"/>
        </w:rPr>
        <w:t xml:space="preserve">. </w:t>
      </w:r>
    </w:p>
    <w:p w14:paraId="24F434FF" w14:textId="170BC3F8" w:rsidR="00C94E81" w:rsidRDefault="00C94E81" w:rsidP="00B42D93">
      <w:pPr>
        <w:numPr>
          <w:ilvl w:val="0"/>
          <w:numId w:val="3"/>
        </w:numPr>
        <w:spacing w:after="0" w:line="240" w:lineRule="auto"/>
        <w:jc w:val="both"/>
        <w:rPr>
          <w:rFonts w:ascii="Times New Roman" w:hAnsi="Times New Roman"/>
          <w:lang w:val="en-GB"/>
        </w:rPr>
      </w:pPr>
      <w:r>
        <w:rPr>
          <w:rFonts w:ascii="Times New Roman" w:hAnsi="Times New Roman"/>
          <w:lang w:val="en-GB"/>
        </w:rPr>
        <w:t>For social media content, based on available resources as well as bearing in mind the target audience i.e., marginalized groups including women, young girls and people with special needs, 1 three</w:t>
      </w:r>
      <w:r w:rsidR="004F4467">
        <w:rPr>
          <w:rFonts w:ascii="Times New Roman" w:hAnsi="Times New Roman"/>
          <w:lang w:val="en-GB"/>
        </w:rPr>
        <w:t>-</w:t>
      </w:r>
      <w:r>
        <w:rPr>
          <w:rFonts w:ascii="Times New Roman" w:hAnsi="Times New Roman"/>
          <w:lang w:val="en-GB"/>
        </w:rPr>
        <w:t xml:space="preserve">minute animated video, 3 adaptations </w:t>
      </w:r>
      <w:r w:rsidR="004F4467">
        <w:rPr>
          <w:rFonts w:ascii="Times New Roman" w:hAnsi="Times New Roman"/>
          <w:lang w:val="en-GB"/>
        </w:rPr>
        <w:t>and 6 digital banners will be developed to be utilized during the social media campaign.</w:t>
      </w:r>
      <w:r w:rsidR="00796C30">
        <w:rPr>
          <w:rFonts w:ascii="Times New Roman" w:hAnsi="Times New Roman"/>
          <w:lang w:val="en-GB"/>
        </w:rPr>
        <w:t xml:space="preserve"> </w:t>
      </w:r>
    </w:p>
    <w:p w14:paraId="4E59229B" w14:textId="77777777" w:rsidR="004F4467" w:rsidRPr="00C94E81" w:rsidRDefault="004F4467" w:rsidP="004F4467">
      <w:pPr>
        <w:spacing w:after="0" w:line="240" w:lineRule="auto"/>
        <w:ind w:left="2160"/>
        <w:rPr>
          <w:rFonts w:ascii="Times New Roman" w:hAnsi="Times New Roman"/>
          <w:lang w:val="en-GB"/>
        </w:rPr>
      </w:pPr>
    </w:p>
    <w:p w14:paraId="7186E879" w14:textId="77777777" w:rsidR="00575E52" w:rsidRPr="00216CA0" w:rsidRDefault="00FF3507" w:rsidP="00B42D93">
      <w:pPr>
        <w:numPr>
          <w:ilvl w:val="0"/>
          <w:numId w:val="3"/>
        </w:numPr>
        <w:spacing w:after="0" w:line="240" w:lineRule="auto"/>
        <w:jc w:val="both"/>
        <w:rPr>
          <w:rFonts w:ascii="Times New Roman" w:hAnsi="Times New Roman"/>
          <w:lang w:val="en-GB"/>
        </w:rPr>
      </w:pPr>
      <w:r w:rsidRPr="00216CA0">
        <w:rPr>
          <w:rFonts w:ascii="Times New Roman" w:hAnsi="Times New Roman"/>
          <w:bCs/>
          <w:lang w:val="en-GB"/>
        </w:rPr>
        <w:t xml:space="preserve">For </w:t>
      </w:r>
      <w:r w:rsidR="00216CA0" w:rsidRPr="00216CA0">
        <w:rPr>
          <w:rFonts w:ascii="Times New Roman" w:hAnsi="Times New Roman"/>
          <w:b/>
          <w:lang w:val="en-GB"/>
        </w:rPr>
        <w:t xml:space="preserve">Social Impact </w:t>
      </w:r>
      <w:r w:rsidR="00A70E6D">
        <w:rPr>
          <w:rFonts w:ascii="Times New Roman" w:hAnsi="Times New Roman"/>
          <w:b/>
          <w:lang w:val="en-GB"/>
        </w:rPr>
        <w:t>Research</w:t>
      </w:r>
      <w:r w:rsidR="006D0D84" w:rsidRPr="00216CA0">
        <w:rPr>
          <w:rFonts w:ascii="Times New Roman" w:hAnsi="Times New Roman"/>
          <w:bCs/>
          <w:lang w:val="en-GB"/>
        </w:rPr>
        <w:t xml:space="preserve">, </w:t>
      </w:r>
      <w:r w:rsidR="00536026">
        <w:rPr>
          <w:rFonts w:ascii="Times New Roman" w:hAnsi="Times New Roman"/>
          <w:bCs/>
          <w:lang w:val="en-GB"/>
        </w:rPr>
        <w:t xml:space="preserve">review of indicators and milestones will be done; </w:t>
      </w:r>
      <w:r w:rsidR="006D0D84" w:rsidRPr="00216CA0">
        <w:rPr>
          <w:rFonts w:ascii="Times New Roman" w:hAnsi="Times New Roman"/>
          <w:bCs/>
          <w:lang w:val="en-GB"/>
        </w:rPr>
        <w:t xml:space="preserve">consultation </w:t>
      </w:r>
      <w:r w:rsidRPr="00216CA0">
        <w:rPr>
          <w:rFonts w:ascii="Times New Roman" w:hAnsi="Times New Roman"/>
          <w:bCs/>
          <w:lang w:val="en-GB"/>
        </w:rPr>
        <w:t xml:space="preserve">and in-depth interviews </w:t>
      </w:r>
      <w:r w:rsidR="00EF4A49" w:rsidRPr="00216CA0">
        <w:rPr>
          <w:rFonts w:ascii="Times New Roman" w:hAnsi="Times New Roman"/>
          <w:bCs/>
          <w:lang w:val="en-GB"/>
        </w:rPr>
        <w:t>will be conducted</w:t>
      </w:r>
      <w:r w:rsidR="00216CA0" w:rsidRPr="00216CA0">
        <w:rPr>
          <w:rFonts w:ascii="Times New Roman" w:hAnsi="Times New Roman"/>
          <w:bCs/>
          <w:lang w:val="en-GB"/>
        </w:rPr>
        <w:t xml:space="preserve"> with legislators, journalists and religious leaders leading to the development of case studies and succe</w:t>
      </w:r>
      <w:r w:rsidR="00A70E6D">
        <w:rPr>
          <w:rFonts w:ascii="Times New Roman" w:hAnsi="Times New Roman"/>
          <w:bCs/>
          <w:lang w:val="en-GB"/>
        </w:rPr>
        <w:t>ss stories aiming at evaluating the project.</w:t>
      </w:r>
      <w:r w:rsidR="00216CA0" w:rsidRPr="00216CA0">
        <w:rPr>
          <w:rFonts w:ascii="Times New Roman" w:hAnsi="Times New Roman"/>
          <w:bCs/>
          <w:lang w:val="en-GB"/>
        </w:rPr>
        <w:t xml:space="preserve"> </w:t>
      </w:r>
    </w:p>
    <w:p w14:paraId="5F916CEE" w14:textId="77777777" w:rsidR="00482A59" w:rsidRDefault="00482A59" w:rsidP="00EF4A49">
      <w:pPr>
        <w:spacing w:after="0" w:line="240" w:lineRule="auto"/>
        <w:rPr>
          <w:rFonts w:ascii="Times New Roman" w:hAnsi="Times New Roman"/>
          <w:lang w:val="en-GB"/>
        </w:rPr>
      </w:pPr>
    </w:p>
    <w:p w14:paraId="1CA07429" w14:textId="77777777" w:rsidR="006568FE" w:rsidRPr="002C6CCF" w:rsidRDefault="006568FE" w:rsidP="00EF4A49">
      <w:pPr>
        <w:spacing w:after="0" w:line="240" w:lineRule="auto"/>
        <w:rPr>
          <w:rFonts w:ascii="Times New Roman" w:hAnsi="Times New Roman"/>
          <w:lang w:val="en-GB"/>
        </w:rPr>
      </w:pPr>
    </w:p>
    <w:p w14:paraId="690CD3C7" w14:textId="77777777" w:rsidR="00FB3645" w:rsidRPr="002C6CCF" w:rsidRDefault="005947C9" w:rsidP="00B42D93">
      <w:pPr>
        <w:numPr>
          <w:ilvl w:val="0"/>
          <w:numId w:val="1"/>
        </w:numPr>
        <w:spacing w:after="0" w:line="240" w:lineRule="auto"/>
        <w:rPr>
          <w:rFonts w:ascii="Times New Roman" w:hAnsi="Times New Roman"/>
          <w:b/>
          <w:bCs/>
          <w:lang w:val="en-GB"/>
        </w:rPr>
      </w:pPr>
      <w:r w:rsidRPr="002C6CCF">
        <w:rPr>
          <w:rFonts w:ascii="Times New Roman" w:hAnsi="Times New Roman"/>
          <w:b/>
          <w:bCs/>
          <w:lang w:val="en-GB"/>
        </w:rPr>
        <w:lastRenderedPageBreak/>
        <w:t xml:space="preserve">Major </w:t>
      </w:r>
      <w:r w:rsidR="00FB3645" w:rsidRPr="002C6CCF">
        <w:rPr>
          <w:rFonts w:ascii="Times New Roman" w:hAnsi="Times New Roman"/>
          <w:b/>
          <w:bCs/>
          <w:lang w:val="en-GB"/>
        </w:rPr>
        <w:t>Delive</w:t>
      </w:r>
      <w:r w:rsidR="00BA474B" w:rsidRPr="002C6CCF">
        <w:rPr>
          <w:rFonts w:ascii="Times New Roman" w:hAnsi="Times New Roman"/>
          <w:b/>
          <w:bCs/>
          <w:lang w:val="en-GB"/>
        </w:rPr>
        <w:t>r</w:t>
      </w:r>
      <w:r w:rsidR="00FB3645" w:rsidRPr="002C6CCF">
        <w:rPr>
          <w:rFonts w:ascii="Times New Roman" w:hAnsi="Times New Roman"/>
          <w:b/>
          <w:bCs/>
          <w:lang w:val="en-GB"/>
        </w:rPr>
        <w:t>ables:</w:t>
      </w:r>
    </w:p>
    <w:p w14:paraId="2C257A05" w14:textId="77777777" w:rsidR="00FF3507" w:rsidRDefault="00FF3507" w:rsidP="00EF4A49">
      <w:pPr>
        <w:spacing w:after="0" w:line="240" w:lineRule="auto"/>
        <w:ind w:left="1440"/>
        <w:rPr>
          <w:rFonts w:ascii="Times New Roman" w:hAnsi="Times New Roman"/>
          <w:b/>
          <w:bCs/>
          <w:lang w:val="en-GB"/>
        </w:rPr>
      </w:pPr>
    </w:p>
    <w:p w14:paraId="33D0F50A" w14:textId="77777777" w:rsidR="000D71F6" w:rsidRPr="002C6CCF" w:rsidRDefault="000D71F6" w:rsidP="00EF4A49">
      <w:pPr>
        <w:spacing w:after="0" w:line="240" w:lineRule="auto"/>
        <w:ind w:left="1440"/>
        <w:rPr>
          <w:rFonts w:ascii="Times New Roman" w:hAnsi="Times New Roman"/>
          <w:b/>
          <w:bCs/>
          <w:lang w:val="en-GB"/>
        </w:rPr>
      </w:pPr>
    </w:p>
    <w:p w14:paraId="34C6EDE7" w14:textId="77777777" w:rsidR="00FF3507" w:rsidRDefault="00EF4A49" w:rsidP="00EF4A49">
      <w:pPr>
        <w:spacing w:after="0" w:line="240" w:lineRule="auto"/>
        <w:ind w:left="1440"/>
        <w:rPr>
          <w:rFonts w:ascii="Times New Roman" w:hAnsi="Times New Roman"/>
          <w:lang w:val="en-GB"/>
        </w:rPr>
      </w:pPr>
      <w:r>
        <w:rPr>
          <w:rFonts w:ascii="Times New Roman" w:hAnsi="Times New Roman"/>
          <w:lang w:val="en-GB"/>
        </w:rPr>
        <w:t>Following</w:t>
      </w:r>
      <w:r w:rsidR="00FF3507" w:rsidRPr="002C6CCF">
        <w:rPr>
          <w:rFonts w:ascii="Times New Roman" w:hAnsi="Times New Roman"/>
          <w:lang w:val="en-GB"/>
        </w:rPr>
        <w:t xml:space="preserve"> are the major deliverables:</w:t>
      </w:r>
    </w:p>
    <w:p w14:paraId="56B2BED1" w14:textId="77777777" w:rsidR="004F4467" w:rsidRDefault="004F4467" w:rsidP="005D79BA">
      <w:pPr>
        <w:spacing w:after="0" w:line="240" w:lineRule="auto"/>
        <w:rPr>
          <w:rFonts w:ascii="Times New Roman" w:hAnsi="Times New Roman"/>
          <w:lang w:val="en-GB"/>
        </w:rPr>
      </w:pPr>
    </w:p>
    <w:tbl>
      <w:tblPr>
        <w:tblStyle w:val="TableGrid"/>
        <w:tblW w:w="0" w:type="auto"/>
        <w:tblInd w:w="1440" w:type="dxa"/>
        <w:tblLook w:val="04A0" w:firstRow="1" w:lastRow="0" w:firstColumn="1" w:lastColumn="0" w:noHBand="0" w:noVBand="1"/>
      </w:tblPr>
      <w:tblGrid>
        <w:gridCol w:w="766"/>
        <w:gridCol w:w="7059"/>
        <w:gridCol w:w="1705"/>
      </w:tblGrid>
      <w:tr w:rsidR="004F4467" w14:paraId="7077AACC" w14:textId="77777777" w:rsidTr="00797023">
        <w:tc>
          <w:tcPr>
            <w:tcW w:w="766" w:type="dxa"/>
            <w:shd w:val="clear" w:color="auto" w:fill="44546A"/>
          </w:tcPr>
          <w:p w14:paraId="1B592A2E" w14:textId="7D0BCBF8" w:rsidR="004F4467" w:rsidRDefault="004F4467" w:rsidP="00EF4A49">
            <w:pPr>
              <w:spacing w:after="0" w:line="240" w:lineRule="auto"/>
              <w:rPr>
                <w:rFonts w:ascii="Times New Roman" w:hAnsi="Times New Roman"/>
                <w:lang w:val="en-GB"/>
              </w:rPr>
            </w:pPr>
            <w:r>
              <w:rPr>
                <w:rFonts w:ascii="Times New Roman" w:hAnsi="Times New Roman"/>
                <w:b/>
                <w:bCs/>
                <w:color w:val="FFFFFF"/>
                <w:lang w:val="en-GB"/>
              </w:rPr>
              <w:t>Serial</w:t>
            </w:r>
          </w:p>
        </w:tc>
        <w:tc>
          <w:tcPr>
            <w:tcW w:w="7059" w:type="dxa"/>
            <w:shd w:val="clear" w:color="auto" w:fill="44546A"/>
          </w:tcPr>
          <w:p w14:paraId="46B3DF82" w14:textId="46A35AE0" w:rsidR="004F4467" w:rsidRDefault="004F4467" w:rsidP="00EF4A49">
            <w:pPr>
              <w:spacing w:after="0" w:line="240" w:lineRule="auto"/>
              <w:rPr>
                <w:rFonts w:ascii="Times New Roman" w:hAnsi="Times New Roman"/>
                <w:lang w:val="en-GB"/>
              </w:rPr>
            </w:pPr>
            <w:r w:rsidRPr="002C6CCF">
              <w:rPr>
                <w:rFonts w:ascii="Times New Roman" w:hAnsi="Times New Roman"/>
                <w:b/>
                <w:bCs/>
                <w:color w:val="FFFFFF"/>
                <w:lang w:val="en-GB"/>
              </w:rPr>
              <w:t>Deliverables</w:t>
            </w:r>
          </w:p>
        </w:tc>
        <w:tc>
          <w:tcPr>
            <w:tcW w:w="1705" w:type="dxa"/>
            <w:shd w:val="clear" w:color="auto" w:fill="44546A"/>
          </w:tcPr>
          <w:p w14:paraId="7D924BEC" w14:textId="123A532B" w:rsidR="004F4467" w:rsidRDefault="004F4467" w:rsidP="00EF4A49">
            <w:pPr>
              <w:spacing w:after="0" w:line="240" w:lineRule="auto"/>
              <w:rPr>
                <w:rFonts w:ascii="Times New Roman" w:hAnsi="Times New Roman"/>
                <w:lang w:val="en-GB"/>
              </w:rPr>
            </w:pPr>
            <w:r>
              <w:rPr>
                <w:rFonts w:ascii="Times New Roman" w:hAnsi="Times New Roman"/>
                <w:b/>
                <w:bCs/>
                <w:color w:val="FFFFFF"/>
                <w:lang w:val="en-GB"/>
              </w:rPr>
              <w:t>Workdays</w:t>
            </w:r>
          </w:p>
        </w:tc>
      </w:tr>
      <w:tr w:rsidR="004F4467" w14:paraId="60A20BCA" w14:textId="77777777" w:rsidTr="00797023">
        <w:tc>
          <w:tcPr>
            <w:tcW w:w="9530" w:type="dxa"/>
            <w:gridSpan w:val="3"/>
            <w:shd w:val="clear" w:color="auto" w:fill="9CC2E5" w:themeFill="accent1" w:themeFillTint="99"/>
          </w:tcPr>
          <w:p w14:paraId="7717A1AB" w14:textId="7F674125" w:rsidR="004F4467" w:rsidRPr="004F4467" w:rsidRDefault="004F4467" w:rsidP="00EF4A49">
            <w:pPr>
              <w:spacing w:after="0" w:line="240" w:lineRule="auto"/>
              <w:rPr>
                <w:rFonts w:ascii="Times New Roman" w:hAnsi="Times New Roman"/>
                <w:b/>
                <w:lang w:val="en-GB"/>
              </w:rPr>
            </w:pPr>
            <w:r w:rsidRPr="004F4467">
              <w:rPr>
                <w:rFonts w:ascii="Times New Roman" w:hAnsi="Times New Roman"/>
                <w:b/>
                <w:lang w:val="en-GB"/>
              </w:rPr>
              <w:t>Advocacy Toolkit</w:t>
            </w:r>
          </w:p>
        </w:tc>
      </w:tr>
      <w:tr w:rsidR="004F4467" w14:paraId="4EA21851" w14:textId="77777777" w:rsidTr="00797023">
        <w:tc>
          <w:tcPr>
            <w:tcW w:w="766" w:type="dxa"/>
            <w:shd w:val="clear" w:color="auto" w:fill="auto"/>
          </w:tcPr>
          <w:p w14:paraId="43AB2929" w14:textId="2565A004" w:rsidR="004F4467" w:rsidRDefault="004F4467" w:rsidP="004F4467">
            <w:pPr>
              <w:spacing w:after="0" w:line="240" w:lineRule="auto"/>
              <w:jc w:val="center"/>
              <w:rPr>
                <w:rFonts w:ascii="Times New Roman" w:hAnsi="Times New Roman"/>
                <w:lang w:val="en-GB"/>
              </w:rPr>
            </w:pPr>
            <w:r w:rsidRPr="002C6CCF">
              <w:rPr>
                <w:rFonts w:ascii="Times New Roman" w:hAnsi="Times New Roman"/>
                <w:lang w:val="en-GB"/>
              </w:rPr>
              <w:t>1</w:t>
            </w:r>
          </w:p>
        </w:tc>
        <w:tc>
          <w:tcPr>
            <w:tcW w:w="7059" w:type="dxa"/>
            <w:shd w:val="clear" w:color="auto" w:fill="auto"/>
          </w:tcPr>
          <w:p w14:paraId="46B86EF4" w14:textId="77777777" w:rsidR="004F4467" w:rsidRDefault="004F4467" w:rsidP="00BD7FD1">
            <w:pPr>
              <w:spacing w:after="0" w:line="240" w:lineRule="auto"/>
              <w:rPr>
                <w:rFonts w:ascii="Times New Roman" w:hAnsi="Times New Roman"/>
                <w:lang w:val="en-GB"/>
              </w:rPr>
            </w:pPr>
            <w:r>
              <w:rPr>
                <w:rFonts w:ascii="Times New Roman" w:hAnsi="Times New Roman"/>
                <w:lang w:val="en-GB"/>
              </w:rPr>
              <w:t>Review literature on Child Marriage in Pakistan including Punjab, Sindh, Baluchistan and KPK</w:t>
            </w:r>
          </w:p>
          <w:p w14:paraId="2C8554A4" w14:textId="77777777" w:rsidR="004F4467" w:rsidRDefault="004F4467" w:rsidP="00BD7FD1">
            <w:pPr>
              <w:spacing w:after="0" w:line="240" w:lineRule="auto"/>
              <w:rPr>
                <w:rFonts w:ascii="Times New Roman" w:hAnsi="Times New Roman"/>
                <w:i/>
                <w:lang w:val="en-GB"/>
              </w:rPr>
            </w:pPr>
          </w:p>
          <w:p w14:paraId="1856EF80" w14:textId="120CF4CB" w:rsidR="004F4467" w:rsidRDefault="004F4467" w:rsidP="00EF4A49">
            <w:pPr>
              <w:spacing w:after="0" w:line="240" w:lineRule="auto"/>
              <w:rPr>
                <w:rFonts w:ascii="Times New Roman" w:hAnsi="Times New Roman"/>
                <w:lang w:val="en-GB"/>
              </w:rPr>
            </w:pPr>
            <w:r w:rsidRPr="00BE05CC">
              <w:rPr>
                <w:rFonts w:ascii="Times New Roman" w:hAnsi="Times New Roman"/>
                <w:i/>
                <w:lang w:val="en-GB"/>
              </w:rPr>
              <w:t xml:space="preserve">Deliverable: </w:t>
            </w:r>
            <w:r>
              <w:rPr>
                <w:rFonts w:ascii="Times New Roman" w:hAnsi="Times New Roman"/>
                <w:i/>
                <w:lang w:val="en-GB"/>
              </w:rPr>
              <w:t>Fact sheet &amp; Background paper(s) separately targeting legislators and religious leaders</w:t>
            </w:r>
          </w:p>
        </w:tc>
        <w:tc>
          <w:tcPr>
            <w:tcW w:w="1705" w:type="dxa"/>
            <w:shd w:val="clear" w:color="auto" w:fill="auto"/>
          </w:tcPr>
          <w:p w14:paraId="1617C1BA" w14:textId="5445C54F" w:rsidR="004F4467" w:rsidRPr="002C6CCF" w:rsidRDefault="00EB57AD" w:rsidP="004F4467">
            <w:pPr>
              <w:spacing w:after="0" w:line="240" w:lineRule="auto"/>
              <w:jc w:val="center"/>
              <w:rPr>
                <w:rFonts w:ascii="Times New Roman" w:hAnsi="Times New Roman"/>
                <w:lang w:val="en-GB"/>
              </w:rPr>
            </w:pPr>
            <w:r>
              <w:rPr>
                <w:rFonts w:ascii="Times New Roman" w:hAnsi="Times New Roman"/>
                <w:lang w:val="en-GB"/>
              </w:rPr>
              <w:t>4</w:t>
            </w:r>
          </w:p>
          <w:p w14:paraId="5A2EC0AA" w14:textId="77C97D6C" w:rsidR="004F4467" w:rsidRDefault="004F4467" w:rsidP="004F4467">
            <w:pPr>
              <w:spacing w:after="0" w:line="240" w:lineRule="auto"/>
              <w:jc w:val="center"/>
              <w:rPr>
                <w:rFonts w:ascii="Times New Roman" w:hAnsi="Times New Roman"/>
                <w:lang w:val="en-GB"/>
              </w:rPr>
            </w:pPr>
          </w:p>
        </w:tc>
      </w:tr>
      <w:tr w:rsidR="004F4467" w14:paraId="41BDDDEE" w14:textId="77777777" w:rsidTr="00797023">
        <w:tc>
          <w:tcPr>
            <w:tcW w:w="766" w:type="dxa"/>
            <w:shd w:val="clear" w:color="auto" w:fill="auto"/>
          </w:tcPr>
          <w:p w14:paraId="3B8BBE1B" w14:textId="286FB5F8" w:rsidR="004F4467" w:rsidRDefault="004F4467" w:rsidP="004F4467">
            <w:pPr>
              <w:spacing w:after="0" w:line="240" w:lineRule="auto"/>
              <w:jc w:val="center"/>
              <w:rPr>
                <w:rFonts w:ascii="Times New Roman" w:hAnsi="Times New Roman"/>
                <w:lang w:val="en-GB"/>
              </w:rPr>
            </w:pPr>
            <w:r w:rsidRPr="002C6CCF">
              <w:rPr>
                <w:rFonts w:ascii="Times New Roman" w:hAnsi="Times New Roman"/>
                <w:lang w:val="en-GB"/>
              </w:rPr>
              <w:t>2</w:t>
            </w:r>
          </w:p>
        </w:tc>
        <w:tc>
          <w:tcPr>
            <w:tcW w:w="7059" w:type="dxa"/>
            <w:shd w:val="clear" w:color="auto" w:fill="auto"/>
          </w:tcPr>
          <w:p w14:paraId="60A4A3D0" w14:textId="77777777" w:rsidR="004F4467" w:rsidRDefault="004F4467" w:rsidP="00BD7FD1">
            <w:pPr>
              <w:spacing w:after="0" w:line="240" w:lineRule="auto"/>
              <w:rPr>
                <w:rFonts w:ascii="Times New Roman" w:hAnsi="Times New Roman"/>
                <w:lang w:val="en-GB"/>
              </w:rPr>
            </w:pPr>
            <w:r>
              <w:rPr>
                <w:rFonts w:ascii="Times New Roman" w:hAnsi="Times New Roman"/>
                <w:lang w:val="en-GB"/>
              </w:rPr>
              <w:t>Analysis of the enacted Child Marriage Restraint Act 2013 with proposed amendments</w:t>
            </w:r>
          </w:p>
          <w:p w14:paraId="272D4FA9" w14:textId="77777777" w:rsidR="004F4467" w:rsidRDefault="004F4467" w:rsidP="00BD7FD1">
            <w:pPr>
              <w:spacing w:after="0" w:line="240" w:lineRule="auto"/>
              <w:rPr>
                <w:rFonts w:ascii="Times New Roman" w:hAnsi="Times New Roman"/>
                <w:i/>
                <w:lang w:val="en-GB"/>
              </w:rPr>
            </w:pPr>
          </w:p>
          <w:p w14:paraId="7B08F41C" w14:textId="1055CBDB" w:rsidR="004F4467" w:rsidRDefault="004F4467" w:rsidP="00EF4A49">
            <w:pPr>
              <w:spacing w:after="0" w:line="240" w:lineRule="auto"/>
              <w:rPr>
                <w:rFonts w:ascii="Times New Roman" w:hAnsi="Times New Roman"/>
                <w:lang w:val="en-GB"/>
              </w:rPr>
            </w:pPr>
            <w:r w:rsidRPr="00BE05CC">
              <w:rPr>
                <w:rFonts w:ascii="Times New Roman" w:hAnsi="Times New Roman"/>
                <w:i/>
                <w:lang w:val="en-GB"/>
              </w:rPr>
              <w:t xml:space="preserve">Deliverable: </w:t>
            </w:r>
            <w:r>
              <w:rPr>
                <w:rFonts w:ascii="Times New Roman" w:hAnsi="Times New Roman"/>
                <w:i/>
                <w:lang w:val="en-GB"/>
              </w:rPr>
              <w:t>Legislative analysis document/Policy Brief</w:t>
            </w:r>
          </w:p>
        </w:tc>
        <w:tc>
          <w:tcPr>
            <w:tcW w:w="1705" w:type="dxa"/>
            <w:shd w:val="clear" w:color="auto" w:fill="auto"/>
          </w:tcPr>
          <w:p w14:paraId="2189E25D" w14:textId="45527E3A" w:rsidR="004F4467" w:rsidRDefault="00EB57AD" w:rsidP="004F4467">
            <w:pPr>
              <w:spacing w:after="0" w:line="240" w:lineRule="auto"/>
              <w:jc w:val="center"/>
              <w:rPr>
                <w:rFonts w:ascii="Times New Roman" w:hAnsi="Times New Roman"/>
                <w:lang w:val="en-GB"/>
              </w:rPr>
            </w:pPr>
            <w:r>
              <w:rPr>
                <w:rFonts w:ascii="Times New Roman" w:hAnsi="Times New Roman"/>
                <w:lang w:val="en-GB"/>
              </w:rPr>
              <w:t>4</w:t>
            </w:r>
          </w:p>
        </w:tc>
      </w:tr>
      <w:tr w:rsidR="004F4467" w14:paraId="7F309447" w14:textId="77777777" w:rsidTr="00797023">
        <w:tc>
          <w:tcPr>
            <w:tcW w:w="766" w:type="dxa"/>
          </w:tcPr>
          <w:p w14:paraId="2BF7CCA1" w14:textId="398F7603" w:rsidR="004F4467" w:rsidRDefault="004F4467" w:rsidP="004F4467">
            <w:pPr>
              <w:spacing w:after="0" w:line="240" w:lineRule="auto"/>
              <w:jc w:val="center"/>
              <w:rPr>
                <w:rFonts w:ascii="Times New Roman" w:hAnsi="Times New Roman"/>
                <w:lang w:val="en-GB"/>
              </w:rPr>
            </w:pPr>
            <w:r>
              <w:rPr>
                <w:rFonts w:ascii="Times New Roman" w:hAnsi="Times New Roman"/>
                <w:lang w:val="en-GB"/>
              </w:rPr>
              <w:t>3</w:t>
            </w:r>
          </w:p>
        </w:tc>
        <w:tc>
          <w:tcPr>
            <w:tcW w:w="7059" w:type="dxa"/>
          </w:tcPr>
          <w:p w14:paraId="175D75C1" w14:textId="777B2289" w:rsidR="00D83587" w:rsidRDefault="004F4467" w:rsidP="00EF4A49">
            <w:pPr>
              <w:spacing w:after="0" w:line="240" w:lineRule="auto"/>
              <w:rPr>
                <w:rFonts w:ascii="Times New Roman" w:hAnsi="Times New Roman"/>
                <w:lang w:val="en-GB"/>
              </w:rPr>
            </w:pPr>
            <w:r>
              <w:rPr>
                <w:rFonts w:ascii="Times New Roman" w:hAnsi="Times New Roman"/>
                <w:lang w:val="en-GB"/>
              </w:rPr>
              <w:t>Print ready toolkit version</w:t>
            </w:r>
          </w:p>
          <w:p w14:paraId="49E8CF2A" w14:textId="77777777" w:rsidR="00D83587" w:rsidRDefault="00D83587" w:rsidP="00EF4A49">
            <w:pPr>
              <w:spacing w:after="0" w:line="240" w:lineRule="auto"/>
              <w:rPr>
                <w:rFonts w:ascii="Times New Roman" w:hAnsi="Times New Roman"/>
                <w:lang w:val="en-GB"/>
              </w:rPr>
            </w:pPr>
          </w:p>
          <w:p w14:paraId="5C71F5CF" w14:textId="5FCF92F8" w:rsidR="004F4467" w:rsidRPr="00695981" w:rsidRDefault="00EB57AD" w:rsidP="00EF4A49">
            <w:pPr>
              <w:spacing w:after="0" w:line="240" w:lineRule="auto"/>
              <w:rPr>
                <w:rFonts w:ascii="Times New Roman" w:hAnsi="Times New Roman"/>
                <w:i/>
                <w:lang w:val="en-GB"/>
              </w:rPr>
            </w:pPr>
            <w:r w:rsidRPr="00695981">
              <w:rPr>
                <w:rFonts w:ascii="Times New Roman" w:hAnsi="Times New Roman"/>
                <w:i/>
                <w:lang w:val="en-GB"/>
              </w:rPr>
              <w:t>Deliverable: Print ready version including design and layout of the toolkit</w:t>
            </w:r>
          </w:p>
        </w:tc>
        <w:tc>
          <w:tcPr>
            <w:tcW w:w="1705" w:type="dxa"/>
          </w:tcPr>
          <w:p w14:paraId="1AEFDE51" w14:textId="08C1576F" w:rsidR="004F4467" w:rsidRDefault="00EB57AD" w:rsidP="00EB57AD">
            <w:pPr>
              <w:spacing w:after="0" w:line="240" w:lineRule="auto"/>
              <w:jc w:val="center"/>
              <w:rPr>
                <w:rFonts w:ascii="Times New Roman" w:hAnsi="Times New Roman"/>
                <w:lang w:val="en-GB"/>
              </w:rPr>
            </w:pPr>
            <w:r>
              <w:rPr>
                <w:rFonts w:ascii="Times New Roman" w:hAnsi="Times New Roman"/>
                <w:lang w:val="en-GB"/>
              </w:rPr>
              <w:t>2</w:t>
            </w:r>
          </w:p>
        </w:tc>
      </w:tr>
      <w:tr w:rsidR="00EB57AD" w14:paraId="221E8733" w14:textId="77777777" w:rsidTr="00797023">
        <w:tc>
          <w:tcPr>
            <w:tcW w:w="9530" w:type="dxa"/>
            <w:gridSpan w:val="3"/>
            <w:shd w:val="clear" w:color="auto" w:fill="9CC2E5" w:themeFill="accent1" w:themeFillTint="99"/>
          </w:tcPr>
          <w:p w14:paraId="7F20A31D" w14:textId="36CCE2DF" w:rsidR="00EB57AD" w:rsidRPr="00EB57AD" w:rsidRDefault="00EB57AD" w:rsidP="00EF4A49">
            <w:pPr>
              <w:spacing w:after="0" w:line="240" w:lineRule="auto"/>
              <w:rPr>
                <w:rFonts w:ascii="Times New Roman" w:hAnsi="Times New Roman"/>
                <w:b/>
                <w:lang w:val="en-GB"/>
              </w:rPr>
            </w:pPr>
            <w:r w:rsidRPr="00EB57AD">
              <w:rPr>
                <w:rFonts w:ascii="Times New Roman" w:hAnsi="Times New Roman"/>
                <w:b/>
                <w:lang w:val="en-GB"/>
              </w:rPr>
              <w:t>Media Content Development</w:t>
            </w:r>
          </w:p>
        </w:tc>
      </w:tr>
      <w:tr w:rsidR="004F4467" w14:paraId="64E91B22" w14:textId="77777777" w:rsidTr="00797023">
        <w:tc>
          <w:tcPr>
            <w:tcW w:w="766" w:type="dxa"/>
          </w:tcPr>
          <w:p w14:paraId="08356627" w14:textId="6D284A2B" w:rsidR="004F4467" w:rsidRDefault="00EB57AD" w:rsidP="00797023">
            <w:pPr>
              <w:spacing w:after="0" w:line="240" w:lineRule="auto"/>
              <w:jc w:val="center"/>
              <w:rPr>
                <w:rFonts w:ascii="Times New Roman" w:hAnsi="Times New Roman"/>
                <w:lang w:val="en-GB"/>
              </w:rPr>
            </w:pPr>
            <w:r>
              <w:rPr>
                <w:rFonts w:ascii="Times New Roman" w:hAnsi="Times New Roman"/>
                <w:lang w:val="en-GB"/>
              </w:rPr>
              <w:t>1</w:t>
            </w:r>
          </w:p>
        </w:tc>
        <w:tc>
          <w:tcPr>
            <w:tcW w:w="7059" w:type="dxa"/>
          </w:tcPr>
          <w:p w14:paraId="01C89127" w14:textId="08019BB1" w:rsidR="00796C30" w:rsidRPr="00796C30" w:rsidRDefault="00796C30" w:rsidP="00796C30">
            <w:pPr>
              <w:spacing w:after="0" w:line="240" w:lineRule="auto"/>
              <w:rPr>
                <w:rFonts w:ascii="Times New Roman" w:hAnsi="Times New Roman"/>
                <w:lang w:val="en-GB"/>
              </w:rPr>
            </w:pPr>
            <w:r>
              <w:rPr>
                <w:rFonts w:ascii="Times New Roman" w:hAnsi="Times New Roman"/>
                <w:lang w:val="en-GB"/>
              </w:rPr>
              <w:t xml:space="preserve">Development of concept, outline, script and/or storyboard including </w:t>
            </w:r>
            <w:r w:rsidRPr="00796C30">
              <w:rPr>
                <w:rFonts w:ascii="Times New Roman" w:hAnsi="Times New Roman"/>
                <w:lang w:val="en-GB"/>
              </w:rPr>
              <w:t>product details i.e. characters, settings background music et</w:t>
            </w:r>
            <w:r>
              <w:rPr>
                <w:rFonts w:ascii="Times New Roman" w:hAnsi="Times New Roman"/>
                <w:lang w:val="en-GB"/>
              </w:rPr>
              <w:t xml:space="preserve">c. for approval and production </w:t>
            </w:r>
          </w:p>
          <w:p w14:paraId="40BE7B24" w14:textId="77777777" w:rsidR="004F4467" w:rsidRDefault="004F4467" w:rsidP="00796C30">
            <w:pPr>
              <w:spacing w:after="0" w:line="240" w:lineRule="auto"/>
              <w:rPr>
                <w:rFonts w:ascii="Times New Roman" w:hAnsi="Times New Roman"/>
                <w:lang w:val="en-GB"/>
              </w:rPr>
            </w:pPr>
          </w:p>
          <w:p w14:paraId="039CA99C" w14:textId="58E0F788" w:rsidR="00796C30" w:rsidRPr="00797023" w:rsidRDefault="00796C30" w:rsidP="00796C30">
            <w:pPr>
              <w:spacing w:after="0" w:line="240" w:lineRule="auto"/>
              <w:rPr>
                <w:rFonts w:ascii="Times New Roman" w:hAnsi="Times New Roman"/>
                <w:i/>
                <w:lang w:val="en-GB"/>
              </w:rPr>
            </w:pPr>
            <w:r w:rsidRPr="00797023">
              <w:rPr>
                <w:rFonts w:ascii="Times New Roman" w:hAnsi="Times New Roman"/>
                <w:i/>
                <w:lang w:val="en-GB"/>
              </w:rPr>
              <w:t>Deliverable: Detailed concept, script and storyboard [In English and Urdu] as well as digitised characters, settings, and graphics, and a few snippets from the animation</w:t>
            </w:r>
          </w:p>
        </w:tc>
        <w:tc>
          <w:tcPr>
            <w:tcW w:w="1705" w:type="dxa"/>
          </w:tcPr>
          <w:p w14:paraId="2C236512" w14:textId="1443CA68" w:rsidR="004F4467" w:rsidRDefault="001647A8" w:rsidP="00797023">
            <w:pPr>
              <w:spacing w:after="0" w:line="240" w:lineRule="auto"/>
              <w:jc w:val="center"/>
              <w:rPr>
                <w:rFonts w:ascii="Times New Roman" w:hAnsi="Times New Roman"/>
                <w:lang w:val="en-GB"/>
              </w:rPr>
            </w:pPr>
            <w:r>
              <w:rPr>
                <w:rFonts w:ascii="Times New Roman" w:hAnsi="Times New Roman"/>
                <w:lang w:val="en-GB"/>
              </w:rPr>
              <w:t>7</w:t>
            </w:r>
          </w:p>
        </w:tc>
      </w:tr>
      <w:tr w:rsidR="004F4467" w14:paraId="79F0FA41" w14:textId="77777777" w:rsidTr="00797023">
        <w:tc>
          <w:tcPr>
            <w:tcW w:w="766" w:type="dxa"/>
          </w:tcPr>
          <w:p w14:paraId="5DC2DF03" w14:textId="4984F280" w:rsidR="004F4467" w:rsidRDefault="00796C30" w:rsidP="00797023">
            <w:pPr>
              <w:spacing w:after="0" w:line="240" w:lineRule="auto"/>
              <w:jc w:val="center"/>
              <w:rPr>
                <w:rFonts w:ascii="Times New Roman" w:hAnsi="Times New Roman"/>
                <w:lang w:val="en-GB"/>
              </w:rPr>
            </w:pPr>
            <w:r>
              <w:rPr>
                <w:rFonts w:ascii="Times New Roman" w:hAnsi="Times New Roman"/>
                <w:lang w:val="en-GB"/>
              </w:rPr>
              <w:t>2</w:t>
            </w:r>
          </w:p>
        </w:tc>
        <w:tc>
          <w:tcPr>
            <w:tcW w:w="7059" w:type="dxa"/>
          </w:tcPr>
          <w:p w14:paraId="0D1B7507" w14:textId="18E36A80" w:rsidR="00796C30" w:rsidRDefault="00796C30" w:rsidP="00796C30">
            <w:pPr>
              <w:spacing w:after="0" w:line="240" w:lineRule="auto"/>
              <w:rPr>
                <w:rFonts w:ascii="Times New Roman" w:hAnsi="Times New Roman"/>
                <w:lang w:val="en-GB"/>
              </w:rPr>
            </w:pPr>
            <w:r w:rsidRPr="00796C30">
              <w:rPr>
                <w:rFonts w:ascii="Times New Roman" w:hAnsi="Times New Roman"/>
                <w:lang w:val="en-GB"/>
              </w:rPr>
              <w:t>Pre-testing script, storyboards and/or rough cuts with the intended audiences for message reception, understanding and acceptance;</w:t>
            </w:r>
            <w:r>
              <w:rPr>
                <w:rFonts w:ascii="Times New Roman" w:hAnsi="Times New Roman"/>
                <w:lang w:val="en-GB"/>
              </w:rPr>
              <w:t xml:space="preserve"> Graphic designing and animation and </w:t>
            </w:r>
            <w:r w:rsidRPr="00796C30">
              <w:rPr>
                <w:rFonts w:ascii="Times New Roman" w:hAnsi="Times New Roman"/>
                <w:lang w:val="en-GB"/>
              </w:rPr>
              <w:t>Editing, i.e. bran</w:t>
            </w:r>
            <w:r>
              <w:rPr>
                <w:rFonts w:ascii="Times New Roman" w:hAnsi="Times New Roman"/>
                <w:lang w:val="en-GB"/>
              </w:rPr>
              <w:t>ding, sequencing and subtitling</w:t>
            </w:r>
          </w:p>
          <w:p w14:paraId="6779713C" w14:textId="77777777" w:rsidR="00796C30" w:rsidRDefault="00796C30" w:rsidP="00796C30">
            <w:pPr>
              <w:spacing w:after="0" w:line="240" w:lineRule="auto"/>
              <w:rPr>
                <w:rFonts w:ascii="Times New Roman" w:hAnsi="Times New Roman"/>
                <w:lang w:val="en-GB"/>
              </w:rPr>
            </w:pPr>
          </w:p>
          <w:p w14:paraId="17F25301" w14:textId="21A66968" w:rsidR="004F4467" w:rsidRPr="00797023" w:rsidRDefault="00796C30" w:rsidP="00EF4A49">
            <w:pPr>
              <w:spacing w:after="0" w:line="240" w:lineRule="auto"/>
              <w:rPr>
                <w:rFonts w:ascii="Times New Roman" w:hAnsi="Times New Roman"/>
                <w:i/>
                <w:lang w:val="en-GB"/>
              </w:rPr>
            </w:pPr>
            <w:r w:rsidRPr="00797023">
              <w:rPr>
                <w:rFonts w:ascii="Times New Roman" w:hAnsi="Times New Roman"/>
                <w:i/>
                <w:lang w:val="en-GB"/>
              </w:rPr>
              <w:t>Deliverable: Pre-test report on script and storyboard for message reception, understanding and acceptance [in English] and first edited draft of full Video Brief and its versions i.e. 3 adaptations and 6 digital banners</w:t>
            </w:r>
          </w:p>
        </w:tc>
        <w:tc>
          <w:tcPr>
            <w:tcW w:w="1705" w:type="dxa"/>
          </w:tcPr>
          <w:p w14:paraId="466709D5" w14:textId="7C68D206" w:rsidR="004F4467" w:rsidRDefault="00797023" w:rsidP="00797023">
            <w:pPr>
              <w:spacing w:after="0" w:line="240" w:lineRule="auto"/>
              <w:jc w:val="center"/>
              <w:rPr>
                <w:rFonts w:ascii="Times New Roman" w:hAnsi="Times New Roman"/>
                <w:lang w:val="en-GB"/>
              </w:rPr>
            </w:pPr>
            <w:r>
              <w:rPr>
                <w:rFonts w:ascii="Times New Roman" w:hAnsi="Times New Roman"/>
                <w:lang w:val="en-GB"/>
              </w:rPr>
              <w:t>20</w:t>
            </w:r>
          </w:p>
        </w:tc>
      </w:tr>
      <w:tr w:rsidR="00EB57AD" w14:paraId="01977BD5" w14:textId="77777777" w:rsidTr="00797023">
        <w:tc>
          <w:tcPr>
            <w:tcW w:w="766" w:type="dxa"/>
          </w:tcPr>
          <w:p w14:paraId="7C43E110" w14:textId="2D830B7F" w:rsidR="00EB57AD" w:rsidRDefault="00797023" w:rsidP="00797023">
            <w:pPr>
              <w:spacing w:after="0" w:line="240" w:lineRule="auto"/>
              <w:jc w:val="center"/>
              <w:rPr>
                <w:rFonts w:ascii="Times New Roman" w:hAnsi="Times New Roman"/>
                <w:lang w:val="en-GB"/>
              </w:rPr>
            </w:pPr>
            <w:r>
              <w:rPr>
                <w:rFonts w:ascii="Times New Roman" w:hAnsi="Times New Roman"/>
                <w:lang w:val="en-GB"/>
              </w:rPr>
              <w:t>3</w:t>
            </w:r>
          </w:p>
        </w:tc>
        <w:tc>
          <w:tcPr>
            <w:tcW w:w="7059" w:type="dxa"/>
          </w:tcPr>
          <w:p w14:paraId="442419CB" w14:textId="72B6CFC6" w:rsidR="00EB57AD" w:rsidRDefault="00797023" w:rsidP="00BD7FD1">
            <w:pPr>
              <w:spacing w:after="0" w:line="240" w:lineRule="auto"/>
              <w:rPr>
                <w:rFonts w:ascii="Times New Roman" w:hAnsi="Times New Roman"/>
                <w:lang w:val="en-GB"/>
              </w:rPr>
            </w:pPr>
            <w:r>
              <w:rPr>
                <w:rFonts w:ascii="Times New Roman" w:hAnsi="Times New Roman"/>
                <w:lang w:val="en-GB"/>
              </w:rPr>
              <w:t>Preparation of</w:t>
            </w:r>
            <w:r w:rsidRPr="00797023">
              <w:rPr>
                <w:rFonts w:ascii="Times New Roman" w:hAnsi="Times New Roman"/>
                <w:lang w:val="en-GB"/>
              </w:rPr>
              <w:t xml:space="preserve"> </w:t>
            </w:r>
            <w:r>
              <w:rPr>
                <w:rFonts w:ascii="Times New Roman" w:hAnsi="Times New Roman"/>
                <w:lang w:val="en-GB"/>
              </w:rPr>
              <w:t>3</w:t>
            </w:r>
            <w:r w:rsidRPr="00797023">
              <w:rPr>
                <w:rFonts w:ascii="Times New Roman" w:hAnsi="Times New Roman"/>
                <w:lang w:val="en-GB"/>
              </w:rPr>
              <w:t xml:space="preserve"> sets of DVDs/CDs, labelled and branded, containing auto-play versions of video Briefs in Urdu and English languages.</w:t>
            </w:r>
          </w:p>
          <w:p w14:paraId="7FFBAB63" w14:textId="77777777" w:rsidR="00797023" w:rsidRPr="00797023" w:rsidRDefault="00797023" w:rsidP="00BD7FD1">
            <w:pPr>
              <w:spacing w:after="0" w:line="240" w:lineRule="auto"/>
              <w:rPr>
                <w:rFonts w:ascii="Times New Roman" w:hAnsi="Times New Roman"/>
                <w:lang w:val="en-GB"/>
              </w:rPr>
            </w:pPr>
          </w:p>
          <w:p w14:paraId="37FE4D06" w14:textId="7013CC17" w:rsidR="00EB57AD" w:rsidRDefault="00EB57AD" w:rsidP="00797023">
            <w:pPr>
              <w:spacing w:after="0" w:line="240" w:lineRule="auto"/>
              <w:rPr>
                <w:rFonts w:ascii="Times New Roman" w:hAnsi="Times New Roman"/>
                <w:lang w:val="en-GB"/>
              </w:rPr>
            </w:pPr>
            <w:r w:rsidRPr="00BE05CC">
              <w:rPr>
                <w:rFonts w:ascii="Times New Roman" w:hAnsi="Times New Roman"/>
                <w:i/>
                <w:lang w:val="en-GB"/>
              </w:rPr>
              <w:t xml:space="preserve">Deliverable: </w:t>
            </w:r>
            <w:r w:rsidR="00797023">
              <w:rPr>
                <w:rFonts w:ascii="Times New Roman" w:hAnsi="Times New Roman"/>
                <w:i/>
                <w:lang w:val="en-GB"/>
              </w:rPr>
              <w:t>Three</w:t>
            </w:r>
            <w:r w:rsidR="00797023" w:rsidRPr="00797023">
              <w:rPr>
                <w:rFonts w:ascii="Times New Roman" w:hAnsi="Times New Roman"/>
                <w:i/>
                <w:lang w:val="en-GB"/>
              </w:rPr>
              <w:t xml:space="preserve"> sets of DVDs each, properly labelled, branded, and containing auto play versions in Urdu and English languages </w:t>
            </w:r>
            <w:r w:rsidR="00797023">
              <w:rPr>
                <w:rFonts w:ascii="Times New Roman" w:hAnsi="Times New Roman"/>
                <w:i/>
                <w:lang w:val="en-GB"/>
              </w:rPr>
              <w:t>of the Video Brief for social media campaign</w:t>
            </w:r>
          </w:p>
        </w:tc>
        <w:tc>
          <w:tcPr>
            <w:tcW w:w="1705" w:type="dxa"/>
          </w:tcPr>
          <w:p w14:paraId="31DDB593" w14:textId="77777777" w:rsidR="00EB57AD" w:rsidRPr="002C6CCF" w:rsidRDefault="00EB57AD" w:rsidP="00797023">
            <w:pPr>
              <w:spacing w:after="0" w:line="240" w:lineRule="auto"/>
              <w:jc w:val="center"/>
              <w:rPr>
                <w:rFonts w:ascii="Times New Roman" w:hAnsi="Times New Roman"/>
                <w:lang w:val="en-GB"/>
              </w:rPr>
            </w:pPr>
            <w:r>
              <w:rPr>
                <w:rFonts w:ascii="Times New Roman" w:hAnsi="Times New Roman"/>
                <w:lang w:val="en-GB"/>
              </w:rPr>
              <w:t>3</w:t>
            </w:r>
          </w:p>
          <w:p w14:paraId="218B8C70" w14:textId="77777777" w:rsidR="00EB57AD" w:rsidRDefault="00EB57AD" w:rsidP="00797023">
            <w:pPr>
              <w:spacing w:after="0" w:line="240" w:lineRule="auto"/>
              <w:jc w:val="center"/>
              <w:rPr>
                <w:rFonts w:ascii="Times New Roman" w:hAnsi="Times New Roman"/>
                <w:lang w:val="en-GB"/>
              </w:rPr>
            </w:pPr>
          </w:p>
        </w:tc>
      </w:tr>
      <w:tr w:rsidR="00797023" w14:paraId="5D0959F0" w14:textId="77777777" w:rsidTr="005D79BA">
        <w:tc>
          <w:tcPr>
            <w:tcW w:w="9530" w:type="dxa"/>
            <w:gridSpan w:val="3"/>
            <w:shd w:val="clear" w:color="auto" w:fill="9CC2E5" w:themeFill="accent1" w:themeFillTint="99"/>
          </w:tcPr>
          <w:p w14:paraId="4F21C181" w14:textId="58F4395E" w:rsidR="00797023" w:rsidRPr="00797023" w:rsidRDefault="00797023" w:rsidP="00797023">
            <w:pPr>
              <w:spacing w:after="0" w:line="240" w:lineRule="auto"/>
              <w:rPr>
                <w:rFonts w:ascii="Times New Roman" w:hAnsi="Times New Roman"/>
                <w:b/>
                <w:lang w:val="en-GB"/>
              </w:rPr>
            </w:pPr>
            <w:r>
              <w:rPr>
                <w:rFonts w:ascii="Times New Roman" w:hAnsi="Times New Roman"/>
                <w:b/>
                <w:lang w:val="en-GB"/>
              </w:rPr>
              <w:t>Social Impact Research</w:t>
            </w:r>
          </w:p>
        </w:tc>
      </w:tr>
      <w:tr w:rsidR="005D79BA" w14:paraId="0D3C5FD1" w14:textId="77777777" w:rsidTr="00797023">
        <w:tc>
          <w:tcPr>
            <w:tcW w:w="766" w:type="dxa"/>
            <w:shd w:val="clear" w:color="auto" w:fill="auto"/>
          </w:tcPr>
          <w:p w14:paraId="1DB87566" w14:textId="58C43C84" w:rsidR="005D79BA" w:rsidRDefault="005D79BA" w:rsidP="005D79BA">
            <w:pPr>
              <w:spacing w:after="0" w:line="240" w:lineRule="auto"/>
              <w:jc w:val="center"/>
              <w:rPr>
                <w:rFonts w:ascii="Times New Roman" w:hAnsi="Times New Roman"/>
                <w:lang w:val="en-GB"/>
              </w:rPr>
            </w:pPr>
            <w:r>
              <w:rPr>
                <w:rFonts w:ascii="Times New Roman" w:hAnsi="Times New Roman"/>
                <w:lang w:val="en-GB"/>
              </w:rPr>
              <w:t>1</w:t>
            </w:r>
          </w:p>
        </w:tc>
        <w:tc>
          <w:tcPr>
            <w:tcW w:w="7059" w:type="dxa"/>
            <w:shd w:val="clear" w:color="auto" w:fill="auto"/>
          </w:tcPr>
          <w:p w14:paraId="4A0F8805" w14:textId="77777777" w:rsidR="005D79BA" w:rsidRDefault="005D79BA" w:rsidP="00BD7FD1">
            <w:pPr>
              <w:spacing w:after="0" w:line="240" w:lineRule="auto"/>
              <w:rPr>
                <w:rFonts w:ascii="Times New Roman" w:hAnsi="Times New Roman"/>
                <w:lang w:val="en-GB"/>
              </w:rPr>
            </w:pPr>
            <w:r w:rsidRPr="00536026">
              <w:rPr>
                <w:rFonts w:ascii="Times New Roman" w:hAnsi="Times New Roman"/>
                <w:lang w:val="en-GB"/>
              </w:rPr>
              <w:t xml:space="preserve">Tools development for </w:t>
            </w:r>
            <w:r>
              <w:rPr>
                <w:rFonts w:ascii="Times New Roman" w:hAnsi="Times New Roman"/>
                <w:lang w:val="en-GB"/>
              </w:rPr>
              <w:t>collecting case studies and success stories</w:t>
            </w:r>
          </w:p>
          <w:p w14:paraId="50E1F644" w14:textId="77777777" w:rsidR="005D79BA" w:rsidRDefault="005D79BA" w:rsidP="00BD7FD1">
            <w:pPr>
              <w:spacing w:after="0" w:line="240" w:lineRule="auto"/>
              <w:rPr>
                <w:rFonts w:ascii="Times New Roman" w:hAnsi="Times New Roman"/>
                <w:lang w:val="en-GB"/>
              </w:rPr>
            </w:pPr>
          </w:p>
          <w:p w14:paraId="2F117C68" w14:textId="07B16F5D" w:rsidR="005D79BA" w:rsidRDefault="005D79BA" w:rsidP="00BD7FD1">
            <w:pPr>
              <w:spacing w:after="0" w:line="240" w:lineRule="auto"/>
              <w:rPr>
                <w:rFonts w:ascii="Times New Roman" w:hAnsi="Times New Roman"/>
                <w:lang w:val="en-GB"/>
              </w:rPr>
            </w:pPr>
            <w:r w:rsidRPr="00536026">
              <w:rPr>
                <w:rFonts w:ascii="Times New Roman" w:hAnsi="Times New Roman"/>
                <w:i/>
                <w:lang w:val="en-GB"/>
              </w:rPr>
              <w:t xml:space="preserve">Deliverable: </w:t>
            </w:r>
            <w:r>
              <w:rPr>
                <w:rFonts w:ascii="Times New Roman" w:hAnsi="Times New Roman"/>
                <w:i/>
                <w:lang w:val="en-GB"/>
              </w:rPr>
              <w:t>Interview Guidelines</w:t>
            </w:r>
          </w:p>
        </w:tc>
        <w:tc>
          <w:tcPr>
            <w:tcW w:w="1705" w:type="dxa"/>
            <w:shd w:val="clear" w:color="auto" w:fill="auto"/>
          </w:tcPr>
          <w:p w14:paraId="4CDE7507" w14:textId="4E4EAB9B" w:rsidR="005D79BA" w:rsidRDefault="005D79BA" w:rsidP="005D79BA">
            <w:pPr>
              <w:spacing w:after="0" w:line="240" w:lineRule="auto"/>
              <w:jc w:val="center"/>
              <w:rPr>
                <w:rFonts w:ascii="Times New Roman" w:hAnsi="Times New Roman"/>
                <w:lang w:val="en-GB"/>
              </w:rPr>
            </w:pPr>
            <w:r>
              <w:rPr>
                <w:rFonts w:ascii="Times New Roman" w:hAnsi="Times New Roman"/>
                <w:lang w:val="en-GB"/>
              </w:rPr>
              <w:t>1</w:t>
            </w:r>
          </w:p>
        </w:tc>
      </w:tr>
      <w:tr w:rsidR="005D79BA" w14:paraId="39CD1EF6" w14:textId="77777777" w:rsidTr="00421C1B">
        <w:tc>
          <w:tcPr>
            <w:tcW w:w="766" w:type="dxa"/>
            <w:shd w:val="clear" w:color="auto" w:fill="auto"/>
          </w:tcPr>
          <w:p w14:paraId="014A7D93" w14:textId="233402F7" w:rsidR="005D79BA" w:rsidRDefault="005D79BA" w:rsidP="00BD7FD1">
            <w:pPr>
              <w:spacing w:after="0" w:line="240" w:lineRule="auto"/>
              <w:jc w:val="center"/>
              <w:rPr>
                <w:rFonts w:ascii="Times New Roman" w:hAnsi="Times New Roman"/>
                <w:lang w:val="en-GB"/>
              </w:rPr>
            </w:pPr>
            <w:r>
              <w:rPr>
                <w:rFonts w:ascii="Times New Roman" w:hAnsi="Times New Roman"/>
                <w:lang w:val="en-GB"/>
              </w:rPr>
              <w:t>2</w:t>
            </w:r>
          </w:p>
        </w:tc>
        <w:tc>
          <w:tcPr>
            <w:tcW w:w="7059" w:type="dxa"/>
            <w:shd w:val="clear" w:color="auto" w:fill="auto"/>
          </w:tcPr>
          <w:p w14:paraId="30434752" w14:textId="72553E39" w:rsidR="000D71F6" w:rsidRDefault="005D79BA" w:rsidP="00BD7FD1">
            <w:pPr>
              <w:spacing w:after="0" w:line="240" w:lineRule="auto"/>
              <w:rPr>
                <w:rFonts w:ascii="Times New Roman" w:hAnsi="Times New Roman"/>
                <w:lang w:val="en-GB"/>
              </w:rPr>
            </w:pPr>
            <w:r>
              <w:rPr>
                <w:rFonts w:ascii="Times New Roman" w:hAnsi="Times New Roman"/>
                <w:lang w:val="en-GB"/>
              </w:rPr>
              <w:t>Interviews with legislators, religious leaders and journalists</w:t>
            </w:r>
          </w:p>
          <w:p w14:paraId="5B339A53" w14:textId="77777777" w:rsidR="005D79BA" w:rsidRDefault="005D79BA" w:rsidP="00BD7FD1">
            <w:pPr>
              <w:spacing w:after="0" w:line="240" w:lineRule="auto"/>
              <w:rPr>
                <w:rFonts w:ascii="Times New Roman" w:hAnsi="Times New Roman"/>
                <w:lang w:val="en-GB"/>
              </w:rPr>
            </w:pPr>
          </w:p>
          <w:p w14:paraId="3A485FD7" w14:textId="2013D4A1" w:rsidR="000D71F6" w:rsidRPr="00797023" w:rsidRDefault="005D79BA" w:rsidP="00BD7FD1">
            <w:pPr>
              <w:spacing w:after="0" w:line="240" w:lineRule="auto"/>
              <w:rPr>
                <w:rFonts w:ascii="Times New Roman" w:hAnsi="Times New Roman"/>
                <w:i/>
                <w:lang w:val="en-GB"/>
              </w:rPr>
            </w:pPr>
            <w:r w:rsidRPr="007D5E96">
              <w:rPr>
                <w:rFonts w:ascii="Times New Roman" w:hAnsi="Times New Roman"/>
                <w:i/>
                <w:lang w:val="en-GB"/>
              </w:rPr>
              <w:lastRenderedPageBreak/>
              <w:t xml:space="preserve">Deliverable: Interview recordings, pictures and transcripts </w:t>
            </w:r>
          </w:p>
        </w:tc>
        <w:tc>
          <w:tcPr>
            <w:tcW w:w="1705" w:type="dxa"/>
            <w:shd w:val="clear" w:color="auto" w:fill="auto"/>
          </w:tcPr>
          <w:p w14:paraId="05917F4B" w14:textId="6160C51B" w:rsidR="005D79BA" w:rsidRDefault="00695981" w:rsidP="005D79BA">
            <w:pPr>
              <w:spacing w:after="0" w:line="240" w:lineRule="auto"/>
              <w:jc w:val="center"/>
              <w:rPr>
                <w:rFonts w:ascii="Times New Roman" w:hAnsi="Times New Roman"/>
                <w:lang w:val="en-GB"/>
              </w:rPr>
            </w:pPr>
            <w:r>
              <w:rPr>
                <w:rFonts w:ascii="Times New Roman" w:hAnsi="Times New Roman"/>
                <w:lang w:val="en-GB"/>
              </w:rPr>
              <w:lastRenderedPageBreak/>
              <w:t>8</w:t>
            </w:r>
          </w:p>
        </w:tc>
      </w:tr>
      <w:tr w:rsidR="005D79BA" w14:paraId="3A25DC7B" w14:textId="77777777" w:rsidTr="00421C1B">
        <w:tc>
          <w:tcPr>
            <w:tcW w:w="766" w:type="dxa"/>
            <w:shd w:val="clear" w:color="auto" w:fill="auto"/>
          </w:tcPr>
          <w:p w14:paraId="0D299E7C" w14:textId="66F974C4" w:rsidR="005D79BA" w:rsidRDefault="005D79BA" w:rsidP="00BD7FD1">
            <w:pPr>
              <w:spacing w:after="0" w:line="240" w:lineRule="auto"/>
              <w:jc w:val="center"/>
              <w:rPr>
                <w:rFonts w:ascii="Times New Roman" w:hAnsi="Times New Roman"/>
                <w:lang w:val="en-GB"/>
              </w:rPr>
            </w:pPr>
            <w:r>
              <w:rPr>
                <w:rFonts w:ascii="Times New Roman" w:hAnsi="Times New Roman"/>
                <w:lang w:val="en-GB"/>
              </w:rPr>
              <w:lastRenderedPageBreak/>
              <w:t>3</w:t>
            </w:r>
          </w:p>
        </w:tc>
        <w:tc>
          <w:tcPr>
            <w:tcW w:w="7059" w:type="dxa"/>
            <w:shd w:val="clear" w:color="auto" w:fill="auto"/>
          </w:tcPr>
          <w:p w14:paraId="29DE42FC" w14:textId="77777777" w:rsidR="005D79BA" w:rsidRDefault="005D79BA" w:rsidP="00BD7FD1">
            <w:pPr>
              <w:spacing w:after="0" w:line="240" w:lineRule="auto"/>
              <w:rPr>
                <w:rFonts w:ascii="Times New Roman" w:hAnsi="Times New Roman"/>
                <w:lang w:val="en-GB"/>
              </w:rPr>
            </w:pPr>
            <w:r>
              <w:rPr>
                <w:rFonts w:ascii="Times New Roman" w:hAnsi="Times New Roman"/>
                <w:lang w:val="en-GB"/>
              </w:rPr>
              <w:t>Social Impact Assessment Report Outline</w:t>
            </w:r>
          </w:p>
          <w:p w14:paraId="4EBC7478" w14:textId="77777777" w:rsidR="005D79BA" w:rsidRDefault="005D79BA" w:rsidP="00BD7FD1">
            <w:pPr>
              <w:spacing w:after="0" w:line="240" w:lineRule="auto"/>
              <w:rPr>
                <w:rFonts w:ascii="Times New Roman" w:hAnsi="Times New Roman"/>
                <w:lang w:val="en-GB"/>
              </w:rPr>
            </w:pPr>
          </w:p>
          <w:p w14:paraId="618F0915" w14:textId="2ECCFEE7" w:rsidR="005D79BA" w:rsidRPr="00797023" w:rsidRDefault="005D79BA" w:rsidP="00BD7FD1">
            <w:pPr>
              <w:spacing w:after="0" w:line="240" w:lineRule="auto"/>
              <w:rPr>
                <w:rFonts w:ascii="Times New Roman" w:hAnsi="Times New Roman"/>
                <w:i/>
                <w:lang w:val="en-GB"/>
              </w:rPr>
            </w:pPr>
            <w:r w:rsidRPr="00536026">
              <w:rPr>
                <w:rFonts w:ascii="Times New Roman" w:hAnsi="Times New Roman"/>
                <w:i/>
                <w:lang w:val="en-GB"/>
              </w:rPr>
              <w:t xml:space="preserve">Deliverable: </w:t>
            </w:r>
            <w:r>
              <w:rPr>
                <w:rFonts w:ascii="Times New Roman" w:hAnsi="Times New Roman"/>
                <w:i/>
                <w:lang w:val="en-GB"/>
              </w:rPr>
              <w:t>Table of Contents &amp; Methodology</w:t>
            </w:r>
          </w:p>
        </w:tc>
        <w:tc>
          <w:tcPr>
            <w:tcW w:w="1705" w:type="dxa"/>
            <w:shd w:val="clear" w:color="auto" w:fill="auto"/>
          </w:tcPr>
          <w:p w14:paraId="475C473D" w14:textId="68A403B6" w:rsidR="005D79BA" w:rsidRDefault="005D79BA" w:rsidP="005D79BA">
            <w:pPr>
              <w:spacing w:after="0" w:line="240" w:lineRule="auto"/>
              <w:jc w:val="center"/>
              <w:rPr>
                <w:rFonts w:ascii="Times New Roman" w:hAnsi="Times New Roman"/>
                <w:lang w:val="en-GB"/>
              </w:rPr>
            </w:pPr>
            <w:r>
              <w:rPr>
                <w:rFonts w:ascii="Times New Roman" w:hAnsi="Times New Roman"/>
                <w:lang w:val="en-GB"/>
              </w:rPr>
              <w:t>1</w:t>
            </w:r>
          </w:p>
        </w:tc>
      </w:tr>
      <w:tr w:rsidR="005D79BA" w14:paraId="076EC2B7" w14:textId="77777777" w:rsidTr="00421C1B">
        <w:tc>
          <w:tcPr>
            <w:tcW w:w="766" w:type="dxa"/>
            <w:shd w:val="clear" w:color="auto" w:fill="auto"/>
          </w:tcPr>
          <w:p w14:paraId="5988350C" w14:textId="50D3A437" w:rsidR="005D79BA" w:rsidRDefault="005D79BA" w:rsidP="00BD7FD1">
            <w:pPr>
              <w:spacing w:after="0" w:line="240" w:lineRule="auto"/>
              <w:jc w:val="center"/>
              <w:rPr>
                <w:rFonts w:ascii="Times New Roman" w:hAnsi="Times New Roman"/>
                <w:lang w:val="en-GB"/>
              </w:rPr>
            </w:pPr>
            <w:r>
              <w:rPr>
                <w:rFonts w:ascii="Times New Roman" w:hAnsi="Times New Roman"/>
                <w:lang w:val="en-GB"/>
              </w:rPr>
              <w:t>4</w:t>
            </w:r>
          </w:p>
        </w:tc>
        <w:tc>
          <w:tcPr>
            <w:tcW w:w="7059" w:type="dxa"/>
            <w:shd w:val="clear" w:color="auto" w:fill="auto"/>
          </w:tcPr>
          <w:p w14:paraId="1E4CB193" w14:textId="77777777" w:rsidR="005D79BA" w:rsidRDefault="005D79BA" w:rsidP="00BD7FD1">
            <w:pPr>
              <w:spacing w:after="0" w:line="240" w:lineRule="auto"/>
              <w:rPr>
                <w:rFonts w:ascii="Times New Roman" w:hAnsi="Times New Roman"/>
                <w:lang w:val="en-GB"/>
              </w:rPr>
            </w:pPr>
            <w:r>
              <w:rPr>
                <w:rFonts w:ascii="Times New Roman" w:hAnsi="Times New Roman"/>
                <w:lang w:val="en-GB"/>
              </w:rPr>
              <w:t>Social Impact Assessment Report</w:t>
            </w:r>
          </w:p>
          <w:p w14:paraId="7F450541" w14:textId="77777777" w:rsidR="005D79BA" w:rsidRDefault="005D79BA" w:rsidP="00BD7FD1">
            <w:pPr>
              <w:spacing w:after="0" w:line="240" w:lineRule="auto"/>
              <w:rPr>
                <w:rFonts w:ascii="Times New Roman" w:hAnsi="Times New Roman"/>
                <w:lang w:val="en-GB"/>
              </w:rPr>
            </w:pPr>
          </w:p>
          <w:p w14:paraId="286723A3" w14:textId="278A916D" w:rsidR="005D79BA" w:rsidRDefault="005D79BA" w:rsidP="005D79BA">
            <w:pPr>
              <w:spacing w:after="0" w:line="240" w:lineRule="auto"/>
              <w:rPr>
                <w:rFonts w:ascii="Times New Roman" w:hAnsi="Times New Roman"/>
                <w:lang w:val="en-GB"/>
              </w:rPr>
            </w:pPr>
            <w:r w:rsidRPr="007D5E96">
              <w:rPr>
                <w:rFonts w:ascii="Times New Roman" w:hAnsi="Times New Roman"/>
                <w:i/>
                <w:lang w:val="en-GB"/>
              </w:rPr>
              <w:t xml:space="preserve">Deliverable: </w:t>
            </w:r>
            <w:r>
              <w:rPr>
                <w:rFonts w:ascii="Times New Roman" w:hAnsi="Times New Roman"/>
                <w:i/>
                <w:lang w:val="en-GB"/>
              </w:rPr>
              <w:t>Publishable report version including design and layout</w:t>
            </w:r>
          </w:p>
        </w:tc>
        <w:tc>
          <w:tcPr>
            <w:tcW w:w="1705" w:type="dxa"/>
            <w:shd w:val="clear" w:color="auto" w:fill="auto"/>
          </w:tcPr>
          <w:p w14:paraId="7AE6E867" w14:textId="55B7F8B2" w:rsidR="005D79BA" w:rsidRDefault="005D79BA" w:rsidP="00695981">
            <w:pPr>
              <w:spacing w:after="0" w:line="240" w:lineRule="auto"/>
              <w:jc w:val="center"/>
              <w:rPr>
                <w:rFonts w:ascii="Times New Roman" w:hAnsi="Times New Roman"/>
                <w:lang w:val="en-GB"/>
              </w:rPr>
            </w:pPr>
            <w:r>
              <w:rPr>
                <w:rFonts w:ascii="Times New Roman" w:hAnsi="Times New Roman"/>
                <w:lang w:val="en-GB"/>
              </w:rPr>
              <w:t>1</w:t>
            </w:r>
            <w:r w:rsidR="00695981">
              <w:rPr>
                <w:rFonts w:ascii="Times New Roman" w:hAnsi="Times New Roman"/>
                <w:lang w:val="en-GB"/>
              </w:rPr>
              <w:t>0</w:t>
            </w:r>
          </w:p>
        </w:tc>
      </w:tr>
    </w:tbl>
    <w:p w14:paraId="758DCA5C" w14:textId="77777777" w:rsidR="00FB3645" w:rsidRPr="002C6CCF" w:rsidRDefault="00FB3645" w:rsidP="00B41E63">
      <w:pPr>
        <w:spacing w:after="0" w:line="240" w:lineRule="auto"/>
        <w:rPr>
          <w:rFonts w:ascii="Times New Roman" w:hAnsi="Times New Roman"/>
          <w:lang w:val="en-GB"/>
        </w:rPr>
      </w:pPr>
    </w:p>
    <w:p w14:paraId="5B99173E" w14:textId="77777777" w:rsidR="00BA474B" w:rsidRPr="002C6CCF" w:rsidRDefault="00BE05CC" w:rsidP="00B42D93">
      <w:pPr>
        <w:numPr>
          <w:ilvl w:val="0"/>
          <w:numId w:val="1"/>
        </w:numPr>
        <w:spacing w:after="0" w:line="240" w:lineRule="auto"/>
        <w:rPr>
          <w:rFonts w:ascii="Times New Roman" w:hAnsi="Times New Roman"/>
          <w:b/>
          <w:bCs/>
          <w:lang w:val="en-GB"/>
        </w:rPr>
      </w:pPr>
      <w:r>
        <w:rPr>
          <w:rFonts w:ascii="Times New Roman" w:hAnsi="Times New Roman"/>
          <w:b/>
          <w:bCs/>
          <w:lang w:val="en-GB"/>
        </w:rPr>
        <w:t>Timef</w:t>
      </w:r>
      <w:r w:rsidR="00BA474B" w:rsidRPr="002C6CCF">
        <w:rPr>
          <w:rFonts w:ascii="Times New Roman" w:hAnsi="Times New Roman"/>
          <w:b/>
          <w:bCs/>
          <w:lang w:val="en-GB"/>
        </w:rPr>
        <w:t>rame:</w:t>
      </w:r>
    </w:p>
    <w:p w14:paraId="1B1D8E0D" w14:textId="77777777" w:rsidR="00FE67BE" w:rsidRPr="002C6CCF" w:rsidRDefault="00FE67BE" w:rsidP="00EF4A49">
      <w:pPr>
        <w:spacing w:after="0" w:line="240" w:lineRule="auto"/>
        <w:ind w:left="1440"/>
        <w:rPr>
          <w:rFonts w:ascii="Times New Roman" w:hAnsi="Times New Roman"/>
          <w:lang w:val="en-GB"/>
        </w:rPr>
      </w:pPr>
    </w:p>
    <w:p w14:paraId="57DF4B1C" w14:textId="1E001C96" w:rsidR="005947C9" w:rsidRPr="00EF4A49" w:rsidRDefault="005D79BA" w:rsidP="00EF4A49">
      <w:pPr>
        <w:spacing w:after="0" w:line="240" w:lineRule="auto"/>
        <w:ind w:left="1440"/>
        <w:rPr>
          <w:rFonts w:ascii="Times New Roman" w:hAnsi="Times New Roman"/>
          <w:lang w:val="en-GB"/>
        </w:rPr>
      </w:pPr>
      <w:r>
        <w:rPr>
          <w:rFonts w:ascii="Times New Roman" w:hAnsi="Times New Roman"/>
          <w:lang w:val="en-GB"/>
        </w:rPr>
        <w:t xml:space="preserve">October </w:t>
      </w:r>
      <w:r w:rsidR="00536026">
        <w:rPr>
          <w:rFonts w:ascii="Times New Roman" w:hAnsi="Times New Roman"/>
          <w:lang w:val="en-GB"/>
        </w:rPr>
        <w:t>01, 2017</w:t>
      </w:r>
      <w:r w:rsidR="00144866">
        <w:rPr>
          <w:rFonts w:ascii="Times New Roman" w:hAnsi="Times New Roman"/>
          <w:lang w:val="en-GB"/>
        </w:rPr>
        <w:t xml:space="preserve"> – J</w:t>
      </w:r>
      <w:r w:rsidR="00536026">
        <w:rPr>
          <w:rFonts w:ascii="Times New Roman" w:hAnsi="Times New Roman"/>
          <w:lang w:val="en-GB"/>
        </w:rPr>
        <w:t>une 30, 2018</w:t>
      </w:r>
      <w:r w:rsidR="00144866">
        <w:rPr>
          <w:rFonts w:ascii="Times New Roman" w:hAnsi="Times New Roman"/>
          <w:lang w:val="en-GB"/>
        </w:rPr>
        <w:t xml:space="preserve"> </w:t>
      </w:r>
    </w:p>
    <w:p w14:paraId="2C514877" w14:textId="77777777" w:rsidR="001C45FD" w:rsidRPr="002C6CCF" w:rsidRDefault="001C45FD" w:rsidP="00EF4A49">
      <w:pPr>
        <w:spacing w:after="0" w:line="240" w:lineRule="auto"/>
        <w:ind w:left="1440"/>
        <w:rPr>
          <w:rFonts w:ascii="Times New Roman" w:hAnsi="Times New Roman"/>
          <w:lang w:val="en-GB"/>
        </w:rPr>
      </w:pPr>
    </w:p>
    <w:p w14:paraId="4555C829" w14:textId="77777777" w:rsidR="005947C9" w:rsidRPr="002C6CCF" w:rsidRDefault="005947C9" w:rsidP="00B42D93">
      <w:pPr>
        <w:numPr>
          <w:ilvl w:val="0"/>
          <w:numId w:val="1"/>
        </w:numPr>
        <w:spacing w:after="0" w:line="240" w:lineRule="auto"/>
        <w:rPr>
          <w:rFonts w:ascii="Times New Roman" w:hAnsi="Times New Roman"/>
          <w:b/>
          <w:bCs/>
          <w:lang w:val="en-GB"/>
        </w:rPr>
      </w:pPr>
      <w:r w:rsidRPr="002C6CCF">
        <w:rPr>
          <w:rFonts w:ascii="Times New Roman" w:hAnsi="Times New Roman"/>
          <w:b/>
          <w:bCs/>
          <w:lang w:val="en-GB"/>
        </w:rPr>
        <w:t>Reporting:</w:t>
      </w:r>
    </w:p>
    <w:p w14:paraId="06EC98F3" w14:textId="77777777" w:rsidR="005947C9" w:rsidRPr="002C6CCF" w:rsidRDefault="005947C9" w:rsidP="00EF4A49">
      <w:pPr>
        <w:spacing w:after="0" w:line="240" w:lineRule="auto"/>
        <w:ind w:left="1440"/>
        <w:rPr>
          <w:rFonts w:ascii="Times New Roman" w:hAnsi="Times New Roman"/>
          <w:b/>
          <w:bCs/>
          <w:lang w:val="en-GB"/>
        </w:rPr>
      </w:pPr>
    </w:p>
    <w:p w14:paraId="3DB463C4" w14:textId="5295019D" w:rsidR="005947C9" w:rsidRDefault="006568FE" w:rsidP="00EF4A49">
      <w:pPr>
        <w:spacing w:after="0" w:line="240" w:lineRule="auto"/>
        <w:ind w:left="1440"/>
        <w:rPr>
          <w:rFonts w:ascii="Times New Roman" w:hAnsi="Times New Roman"/>
          <w:lang w:val="en-GB"/>
        </w:rPr>
      </w:pPr>
      <w:r>
        <w:rPr>
          <w:rFonts w:ascii="Times New Roman" w:hAnsi="Times New Roman"/>
          <w:lang w:val="en-GB"/>
        </w:rPr>
        <w:t xml:space="preserve">The </w:t>
      </w:r>
      <w:r w:rsidR="00A70E6D">
        <w:rPr>
          <w:rFonts w:ascii="Times New Roman" w:hAnsi="Times New Roman"/>
          <w:lang w:val="en-GB"/>
        </w:rPr>
        <w:t xml:space="preserve">Program Director &amp; Advocacy Specialist </w:t>
      </w:r>
      <w:r w:rsidR="005947C9" w:rsidRPr="002C6CCF">
        <w:rPr>
          <w:rFonts w:ascii="Times New Roman" w:hAnsi="Times New Roman"/>
          <w:lang w:val="en-GB"/>
        </w:rPr>
        <w:t xml:space="preserve">will </w:t>
      </w:r>
      <w:r w:rsidR="00144866">
        <w:rPr>
          <w:rFonts w:ascii="Times New Roman" w:hAnsi="Times New Roman"/>
          <w:lang w:val="en-GB"/>
        </w:rPr>
        <w:t xml:space="preserve">give technical supervision </w:t>
      </w:r>
      <w:r w:rsidR="005D79BA">
        <w:rPr>
          <w:rFonts w:ascii="Times New Roman" w:hAnsi="Times New Roman"/>
          <w:lang w:val="en-GB"/>
        </w:rPr>
        <w:t xml:space="preserve">and support </w:t>
      </w:r>
      <w:r w:rsidR="00144866">
        <w:rPr>
          <w:rFonts w:ascii="Times New Roman" w:hAnsi="Times New Roman"/>
          <w:lang w:val="en-GB"/>
        </w:rPr>
        <w:t xml:space="preserve">whereas </w:t>
      </w:r>
      <w:proofErr w:type="spellStart"/>
      <w:r w:rsidR="00144866">
        <w:rPr>
          <w:rFonts w:ascii="Times New Roman" w:hAnsi="Times New Roman"/>
          <w:lang w:val="en-GB"/>
        </w:rPr>
        <w:t>Center’s</w:t>
      </w:r>
      <w:proofErr w:type="spellEnd"/>
      <w:r w:rsidR="00144866">
        <w:rPr>
          <w:rFonts w:ascii="Times New Roman" w:hAnsi="Times New Roman"/>
          <w:lang w:val="en-GB"/>
        </w:rPr>
        <w:t xml:space="preserve"> senior management will provide administrative oversight.</w:t>
      </w:r>
    </w:p>
    <w:p w14:paraId="402542EA" w14:textId="77777777" w:rsidR="00B42D93" w:rsidRDefault="00B42D93" w:rsidP="00B42D93">
      <w:pPr>
        <w:spacing w:after="0" w:line="240" w:lineRule="auto"/>
        <w:rPr>
          <w:rFonts w:ascii="Times New Roman" w:hAnsi="Times New Roman"/>
          <w:lang w:val="en-GB"/>
        </w:rPr>
      </w:pPr>
    </w:p>
    <w:p w14:paraId="0B4BC5EE" w14:textId="6036CDB1" w:rsidR="00B42D93" w:rsidRDefault="00FD55D0" w:rsidP="00B42D93">
      <w:pPr>
        <w:pStyle w:val="ListParagraph"/>
        <w:numPr>
          <w:ilvl w:val="0"/>
          <w:numId w:val="1"/>
        </w:numPr>
        <w:rPr>
          <w:rFonts w:ascii="Times New Roman" w:hAnsi="Times New Roman"/>
          <w:b/>
          <w:lang w:val="en-GB"/>
        </w:rPr>
      </w:pPr>
      <w:r>
        <w:rPr>
          <w:rFonts w:ascii="Times New Roman" w:hAnsi="Times New Roman"/>
          <w:b/>
          <w:lang w:val="en-GB"/>
        </w:rPr>
        <w:t>Eligibility Criteria</w:t>
      </w:r>
      <w:bookmarkStart w:id="0" w:name="_GoBack"/>
      <w:bookmarkEnd w:id="0"/>
      <w:r w:rsidR="00B42D93" w:rsidRPr="00B42D93">
        <w:rPr>
          <w:rFonts w:ascii="Times New Roman" w:hAnsi="Times New Roman"/>
          <w:b/>
          <w:lang w:val="en-GB"/>
        </w:rPr>
        <w:t>:</w:t>
      </w:r>
    </w:p>
    <w:p w14:paraId="7598C6AC" w14:textId="77777777" w:rsidR="00B42D93" w:rsidRDefault="00B42D93" w:rsidP="00B42D93">
      <w:pPr>
        <w:pStyle w:val="ListParagraph"/>
        <w:ind w:left="1440"/>
        <w:rPr>
          <w:rFonts w:ascii="Times New Roman" w:hAnsi="Times New Roman"/>
          <w:b/>
          <w:lang w:val="en-GB"/>
        </w:rPr>
      </w:pPr>
    </w:p>
    <w:p w14:paraId="2F0FF1A8" w14:textId="358C6781" w:rsidR="00B42D93" w:rsidRPr="00B42D93" w:rsidRDefault="00B42D93" w:rsidP="00B42D93">
      <w:pPr>
        <w:pStyle w:val="ListParagraph"/>
        <w:ind w:left="1440"/>
        <w:rPr>
          <w:rFonts w:ascii="Times New Roman" w:hAnsi="Times New Roman"/>
          <w:b/>
          <w:lang w:val="en-GB"/>
        </w:rPr>
      </w:pPr>
      <w:r w:rsidRPr="00B42D93">
        <w:rPr>
          <w:rFonts w:ascii="Times New Roman" w:hAnsi="Times New Roman"/>
          <w:lang w:val="en-GB"/>
        </w:rPr>
        <w:t xml:space="preserve">The </w:t>
      </w:r>
      <w:r>
        <w:rPr>
          <w:rFonts w:ascii="Times New Roman" w:hAnsi="Times New Roman"/>
          <w:lang w:val="en-GB"/>
        </w:rPr>
        <w:t>consultant</w:t>
      </w:r>
      <w:r w:rsidRPr="00B42D93">
        <w:rPr>
          <w:rFonts w:ascii="Times New Roman" w:hAnsi="Times New Roman"/>
          <w:lang w:val="en-GB"/>
        </w:rPr>
        <w:t xml:space="preserve"> must have:</w:t>
      </w:r>
    </w:p>
    <w:p w14:paraId="003F953F" w14:textId="7F49619B" w:rsidR="00FD55D0" w:rsidRDefault="00FD55D0" w:rsidP="00B42D93">
      <w:pPr>
        <w:numPr>
          <w:ilvl w:val="0"/>
          <w:numId w:val="4"/>
        </w:numPr>
        <w:spacing w:after="0" w:line="240" w:lineRule="auto"/>
        <w:rPr>
          <w:rFonts w:ascii="Times New Roman" w:hAnsi="Times New Roman"/>
          <w:lang w:val="en-GB"/>
        </w:rPr>
      </w:pPr>
      <w:r>
        <w:rPr>
          <w:rFonts w:ascii="Times New Roman" w:hAnsi="Times New Roman"/>
          <w:lang w:val="en-GB"/>
        </w:rPr>
        <w:t xml:space="preserve">A </w:t>
      </w:r>
      <w:proofErr w:type="gramStart"/>
      <w:r>
        <w:rPr>
          <w:rFonts w:ascii="Times New Roman" w:hAnsi="Times New Roman"/>
          <w:lang w:val="en-GB"/>
        </w:rPr>
        <w:t>masters</w:t>
      </w:r>
      <w:proofErr w:type="gramEnd"/>
      <w:r>
        <w:rPr>
          <w:rFonts w:ascii="Times New Roman" w:hAnsi="Times New Roman"/>
          <w:lang w:val="en-GB"/>
        </w:rPr>
        <w:t xml:space="preserve"> degree;</w:t>
      </w:r>
    </w:p>
    <w:p w14:paraId="1FEFB641" w14:textId="224D4AC2" w:rsidR="00B42D93" w:rsidRPr="00B42D93" w:rsidRDefault="00B42D93" w:rsidP="00B42D93">
      <w:pPr>
        <w:numPr>
          <w:ilvl w:val="0"/>
          <w:numId w:val="4"/>
        </w:numPr>
        <w:spacing w:after="0" w:line="240" w:lineRule="auto"/>
        <w:rPr>
          <w:rFonts w:ascii="Times New Roman" w:hAnsi="Times New Roman"/>
          <w:lang w:val="en-GB"/>
        </w:rPr>
      </w:pPr>
      <w:r w:rsidRPr="00F34424">
        <w:rPr>
          <w:rFonts w:ascii="Times New Roman" w:hAnsi="Times New Roman"/>
          <w:lang w:val="en-GB"/>
        </w:rPr>
        <w:t xml:space="preserve">Proven experience in </w:t>
      </w:r>
      <w:r>
        <w:rPr>
          <w:rFonts w:ascii="Times New Roman" w:hAnsi="Times New Roman"/>
          <w:lang w:val="en-GB"/>
        </w:rPr>
        <w:t xml:space="preserve">documentation, policy analysis, conducting monitoring and evaluation studies as well as a clear understanding of developing </w:t>
      </w:r>
      <w:r w:rsidRPr="00F34424">
        <w:rPr>
          <w:rFonts w:ascii="Times New Roman" w:hAnsi="Times New Roman"/>
          <w:lang w:val="en-GB"/>
        </w:rPr>
        <w:t>quality mass-media outputs for all genres, especially animated d</w:t>
      </w:r>
      <w:r>
        <w:rPr>
          <w:rFonts w:ascii="Times New Roman" w:hAnsi="Times New Roman"/>
          <w:lang w:val="en-GB"/>
        </w:rPr>
        <w:t xml:space="preserve">ocumentaries, intro videos, </w:t>
      </w:r>
      <w:proofErr w:type="spellStart"/>
      <w:r>
        <w:rPr>
          <w:rFonts w:ascii="Times New Roman" w:hAnsi="Times New Roman"/>
          <w:lang w:val="en-GB"/>
        </w:rPr>
        <w:t>etc</w:t>
      </w:r>
      <w:proofErr w:type="spellEnd"/>
      <w:r>
        <w:rPr>
          <w:rFonts w:ascii="Times New Roman" w:hAnsi="Times New Roman"/>
          <w:lang w:val="en-GB"/>
        </w:rPr>
        <w:t>,</w:t>
      </w:r>
    </w:p>
    <w:p w14:paraId="4A2F8EB7" w14:textId="2EEB0249" w:rsidR="00B42D93" w:rsidRPr="00F34424" w:rsidRDefault="00B42D93" w:rsidP="00B42D93">
      <w:pPr>
        <w:numPr>
          <w:ilvl w:val="0"/>
          <w:numId w:val="4"/>
        </w:numPr>
        <w:spacing w:after="0" w:line="240" w:lineRule="auto"/>
        <w:rPr>
          <w:rFonts w:ascii="Times New Roman" w:hAnsi="Times New Roman"/>
          <w:lang w:val="en-GB"/>
        </w:rPr>
      </w:pPr>
      <w:r w:rsidRPr="00F34424">
        <w:rPr>
          <w:rFonts w:ascii="Times New Roman" w:hAnsi="Times New Roman"/>
          <w:lang w:val="en-GB"/>
        </w:rPr>
        <w:t xml:space="preserve">Previously worked on </w:t>
      </w:r>
      <w:r w:rsidR="00FD55D0">
        <w:rPr>
          <w:rFonts w:ascii="Times New Roman" w:hAnsi="Times New Roman"/>
          <w:lang w:val="en-GB"/>
        </w:rPr>
        <w:t xml:space="preserve">content development including </w:t>
      </w:r>
      <w:r w:rsidRPr="00F34424">
        <w:rPr>
          <w:rFonts w:ascii="Times New Roman" w:hAnsi="Times New Roman"/>
          <w:lang w:val="en-GB"/>
        </w:rPr>
        <w:t>media content development</w:t>
      </w:r>
      <w:r w:rsidR="00FD55D0">
        <w:rPr>
          <w:rFonts w:ascii="Times New Roman" w:hAnsi="Times New Roman"/>
          <w:lang w:val="en-GB"/>
        </w:rPr>
        <w:t xml:space="preserve"> (</w:t>
      </w:r>
      <w:r w:rsidRPr="00F34424">
        <w:rPr>
          <w:rFonts w:ascii="Times New Roman" w:hAnsi="Times New Roman"/>
          <w:lang w:val="en-GB"/>
        </w:rPr>
        <w:t>i.e. graphics, animations, television and/or radio, that accommodate and reflect different cultural norms, preferences, traditions and dialects of Pakistan</w:t>
      </w:r>
      <w:r w:rsidR="00FD55D0">
        <w:rPr>
          <w:rFonts w:ascii="Times New Roman" w:hAnsi="Times New Roman"/>
          <w:lang w:val="en-GB"/>
        </w:rPr>
        <w:t>); conducting case studies as well as evaluations</w:t>
      </w:r>
      <w:r w:rsidRPr="00F34424">
        <w:rPr>
          <w:rFonts w:ascii="Times New Roman" w:hAnsi="Times New Roman"/>
          <w:lang w:val="en-GB"/>
        </w:rPr>
        <w:t xml:space="preserve">;   </w:t>
      </w:r>
    </w:p>
    <w:p w14:paraId="1D82D7AD" w14:textId="77777777" w:rsidR="00B42D93" w:rsidRPr="00F34424" w:rsidRDefault="00B42D93" w:rsidP="00B42D93">
      <w:pPr>
        <w:numPr>
          <w:ilvl w:val="0"/>
          <w:numId w:val="4"/>
        </w:numPr>
        <w:spacing w:after="0" w:line="240" w:lineRule="auto"/>
        <w:rPr>
          <w:rFonts w:ascii="Times New Roman" w:hAnsi="Times New Roman"/>
          <w:lang w:val="en-GB"/>
        </w:rPr>
      </w:pPr>
      <w:r w:rsidRPr="00F34424">
        <w:rPr>
          <w:rFonts w:ascii="Times New Roman" w:hAnsi="Times New Roman"/>
          <w:lang w:val="en-GB"/>
        </w:rPr>
        <w:t>Mobility and willingness to accept assignments at a short notice;</w:t>
      </w:r>
    </w:p>
    <w:p w14:paraId="3F98CF7B" w14:textId="3C989408" w:rsidR="00B42D93" w:rsidRPr="00F34424" w:rsidRDefault="00B42D93" w:rsidP="00B42D93">
      <w:pPr>
        <w:numPr>
          <w:ilvl w:val="0"/>
          <w:numId w:val="4"/>
        </w:numPr>
        <w:spacing w:after="0" w:line="240" w:lineRule="auto"/>
        <w:rPr>
          <w:rFonts w:ascii="Times New Roman" w:hAnsi="Times New Roman"/>
          <w:lang w:val="en-GB"/>
        </w:rPr>
      </w:pPr>
      <w:r w:rsidRPr="00F34424">
        <w:rPr>
          <w:rFonts w:ascii="Times New Roman" w:hAnsi="Times New Roman"/>
          <w:lang w:val="en-GB"/>
        </w:rPr>
        <w:t xml:space="preserve">Previously worked on issues </w:t>
      </w:r>
      <w:r>
        <w:rPr>
          <w:rFonts w:ascii="Times New Roman" w:hAnsi="Times New Roman"/>
          <w:lang w:val="en-GB"/>
        </w:rPr>
        <w:t>SRHR</w:t>
      </w:r>
      <w:r w:rsidRPr="00F34424">
        <w:rPr>
          <w:rFonts w:ascii="Times New Roman" w:hAnsi="Times New Roman"/>
          <w:lang w:val="en-GB"/>
        </w:rPr>
        <w:t xml:space="preserve">, preferably in the domain of </w:t>
      </w:r>
      <w:r>
        <w:rPr>
          <w:rFonts w:ascii="Times New Roman" w:hAnsi="Times New Roman"/>
          <w:lang w:val="en-GB"/>
        </w:rPr>
        <w:t>early marriage</w:t>
      </w:r>
      <w:r w:rsidRPr="00F34424">
        <w:rPr>
          <w:rFonts w:ascii="Times New Roman" w:hAnsi="Times New Roman"/>
          <w:lang w:val="en-GB"/>
        </w:rPr>
        <w:t>;</w:t>
      </w:r>
    </w:p>
    <w:p w14:paraId="645C6E09" w14:textId="77777777" w:rsidR="00B42D93" w:rsidRPr="00F34424" w:rsidRDefault="00B42D93" w:rsidP="00B42D93">
      <w:pPr>
        <w:numPr>
          <w:ilvl w:val="0"/>
          <w:numId w:val="4"/>
        </w:numPr>
        <w:spacing w:after="0" w:line="240" w:lineRule="auto"/>
        <w:rPr>
          <w:rFonts w:ascii="Times New Roman" w:hAnsi="Times New Roman"/>
          <w:lang w:val="en-GB"/>
        </w:rPr>
      </w:pPr>
      <w:r w:rsidRPr="00F34424">
        <w:rPr>
          <w:rFonts w:ascii="Times New Roman" w:hAnsi="Times New Roman"/>
          <w:lang w:val="en-GB"/>
        </w:rPr>
        <w:t>Previously worked with large development and aid organizations; and</w:t>
      </w:r>
    </w:p>
    <w:p w14:paraId="4C64269A" w14:textId="77777777" w:rsidR="005947C9" w:rsidRPr="002C6CCF" w:rsidRDefault="005947C9" w:rsidP="00EF4A49">
      <w:pPr>
        <w:spacing w:after="0" w:line="240" w:lineRule="auto"/>
        <w:rPr>
          <w:rFonts w:ascii="Times New Roman" w:hAnsi="Times New Roman"/>
          <w:b/>
          <w:bCs/>
          <w:lang w:val="en-GB"/>
        </w:rPr>
      </w:pPr>
    </w:p>
    <w:sectPr w:rsidR="005947C9" w:rsidRPr="002C6CCF" w:rsidSect="00714310">
      <w:headerReference w:type="default" r:id="rId8"/>
      <w:footerReference w:type="default" r:id="rId9"/>
      <w:pgSz w:w="12240" w:h="15840"/>
      <w:pgMar w:top="2434" w:right="900" w:bottom="1440" w:left="36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4D3BA" w14:textId="77777777" w:rsidR="0021452F" w:rsidRDefault="0021452F" w:rsidP="00405AB5">
      <w:pPr>
        <w:spacing w:after="0" w:line="240" w:lineRule="auto"/>
      </w:pPr>
      <w:r>
        <w:separator/>
      </w:r>
    </w:p>
  </w:endnote>
  <w:endnote w:type="continuationSeparator" w:id="0">
    <w:p w14:paraId="6615608D" w14:textId="77777777" w:rsidR="0021452F" w:rsidRDefault="0021452F" w:rsidP="0040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A221" w14:textId="77777777" w:rsidR="00EF4A49" w:rsidRDefault="00EF4A4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D55D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D55D0">
      <w:rPr>
        <w:b/>
        <w:noProof/>
      </w:rPr>
      <w:t>4</w:t>
    </w:r>
    <w:r>
      <w:rPr>
        <w:b/>
        <w:sz w:val="24"/>
        <w:szCs w:val="24"/>
      </w:rPr>
      <w:fldChar w:fldCharType="end"/>
    </w:r>
  </w:p>
  <w:p w14:paraId="25EA9532" w14:textId="77777777" w:rsidR="00EF4A49" w:rsidRDefault="00EF4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24001" w14:textId="77777777" w:rsidR="0021452F" w:rsidRDefault="0021452F" w:rsidP="00405AB5">
      <w:pPr>
        <w:spacing w:after="0" w:line="240" w:lineRule="auto"/>
      </w:pPr>
      <w:r>
        <w:separator/>
      </w:r>
    </w:p>
  </w:footnote>
  <w:footnote w:type="continuationSeparator" w:id="0">
    <w:p w14:paraId="16898DD2" w14:textId="77777777" w:rsidR="0021452F" w:rsidRDefault="0021452F" w:rsidP="00405AB5">
      <w:pPr>
        <w:spacing w:after="0" w:line="240" w:lineRule="auto"/>
      </w:pPr>
      <w:r>
        <w:continuationSeparator/>
      </w:r>
    </w:p>
  </w:footnote>
  <w:footnote w:id="1">
    <w:p w14:paraId="42A338DC" w14:textId="77777777" w:rsidR="00404947" w:rsidRDefault="00404947">
      <w:pPr>
        <w:pStyle w:val="FootnoteText"/>
      </w:pPr>
      <w:r>
        <w:rPr>
          <w:rStyle w:val="FootnoteReference"/>
        </w:rPr>
        <w:footnoteRef/>
      </w:r>
      <w:r>
        <w:t xml:space="preserve"> </w:t>
      </w:r>
      <w:r w:rsidRPr="00404947">
        <w:t>https://academic.oup.com/heapro/article/24/4/434/575454/An-exploration-of-the-theoretical-concepts-policy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F1C6" w14:textId="4FCD0DB1" w:rsidR="00EF4A49" w:rsidRDefault="00AC582F" w:rsidP="00F54C5B">
    <w:pPr>
      <w:pStyle w:val="Header"/>
      <w:tabs>
        <w:tab w:val="clear" w:pos="9360"/>
        <w:tab w:val="right" w:pos="9990"/>
      </w:tabs>
      <w:ind w:right="-540"/>
      <w:jc w:val="center"/>
    </w:pPr>
    <w:r w:rsidRPr="00DB60E1">
      <w:rPr>
        <w:noProof/>
        <w:lang w:val="en-US" w:eastAsia="en-US"/>
      </w:rPr>
      <w:drawing>
        <wp:inline distT="0" distB="0" distL="0" distR="0" wp14:anchorId="26DE8BBA" wp14:editId="6B4BA385">
          <wp:extent cx="2029460" cy="1004570"/>
          <wp:effectExtent l="0" t="0" r="2540" b="11430"/>
          <wp:docPr id="1" name="Picture 1" descr="logo_C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10045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17B"/>
    <w:multiLevelType w:val="multilevel"/>
    <w:tmpl w:val="63C883F6"/>
    <w:lvl w:ilvl="0">
      <w:start w:val="1"/>
      <w:numFmt w:val="decimal"/>
      <w:lvlText w:val="%1."/>
      <w:lvlJc w:val="left"/>
      <w:pPr>
        <w:ind w:left="1440" w:hanging="360"/>
      </w:pPr>
      <w:rPr>
        <w:b/>
        <w:bCs/>
        <w:color w:val="auto"/>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nsid w:val="479D2549"/>
    <w:multiLevelType w:val="hybridMultilevel"/>
    <w:tmpl w:val="4F48FB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B691F8C"/>
    <w:multiLevelType w:val="hybridMultilevel"/>
    <w:tmpl w:val="CE22A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A776EC0"/>
    <w:multiLevelType w:val="hybridMultilevel"/>
    <w:tmpl w:val="346A2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DA"/>
    <w:rsid w:val="00006903"/>
    <w:rsid w:val="00013411"/>
    <w:rsid w:val="0001544F"/>
    <w:rsid w:val="00030AEB"/>
    <w:rsid w:val="000354F9"/>
    <w:rsid w:val="000477CA"/>
    <w:rsid w:val="00050718"/>
    <w:rsid w:val="0005487F"/>
    <w:rsid w:val="0006268A"/>
    <w:rsid w:val="000B42EE"/>
    <w:rsid w:val="000B437D"/>
    <w:rsid w:val="000C6225"/>
    <w:rsid w:val="000D6E2C"/>
    <w:rsid w:val="000D71F6"/>
    <w:rsid w:val="000E2112"/>
    <w:rsid w:val="000E35A1"/>
    <w:rsid w:val="000F0567"/>
    <w:rsid w:val="000F3703"/>
    <w:rsid w:val="000F4506"/>
    <w:rsid w:val="00101B71"/>
    <w:rsid w:val="001133AC"/>
    <w:rsid w:val="00125A36"/>
    <w:rsid w:val="00144866"/>
    <w:rsid w:val="00144FAE"/>
    <w:rsid w:val="0016359D"/>
    <w:rsid w:val="001647A8"/>
    <w:rsid w:val="0017187D"/>
    <w:rsid w:val="00174121"/>
    <w:rsid w:val="001816CD"/>
    <w:rsid w:val="00187430"/>
    <w:rsid w:val="00192D56"/>
    <w:rsid w:val="00193E5F"/>
    <w:rsid w:val="00196DEE"/>
    <w:rsid w:val="001979D0"/>
    <w:rsid w:val="001B04EC"/>
    <w:rsid w:val="001B1D27"/>
    <w:rsid w:val="001B4857"/>
    <w:rsid w:val="001C04E4"/>
    <w:rsid w:val="001C45FD"/>
    <w:rsid w:val="001D25EC"/>
    <w:rsid w:val="001E0892"/>
    <w:rsid w:val="001E12E9"/>
    <w:rsid w:val="00204C54"/>
    <w:rsid w:val="0021452F"/>
    <w:rsid w:val="00214ED3"/>
    <w:rsid w:val="002166B4"/>
    <w:rsid w:val="00216CA0"/>
    <w:rsid w:val="0021716D"/>
    <w:rsid w:val="00217DB7"/>
    <w:rsid w:val="002222A9"/>
    <w:rsid w:val="00224B3F"/>
    <w:rsid w:val="00234777"/>
    <w:rsid w:val="00235707"/>
    <w:rsid w:val="00244901"/>
    <w:rsid w:val="00247047"/>
    <w:rsid w:val="00250F1B"/>
    <w:rsid w:val="0025576A"/>
    <w:rsid w:val="00255F94"/>
    <w:rsid w:val="00256646"/>
    <w:rsid w:val="00261A3B"/>
    <w:rsid w:val="00273B07"/>
    <w:rsid w:val="0028263D"/>
    <w:rsid w:val="00292133"/>
    <w:rsid w:val="00295280"/>
    <w:rsid w:val="002A00CC"/>
    <w:rsid w:val="002A6EB2"/>
    <w:rsid w:val="002B670D"/>
    <w:rsid w:val="002B7597"/>
    <w:rsid w:val="002C6CCF"/>
    <w:rsid w:val="002C75B5"/>
    <w:rsid w:val="002D1C5E"/>
    <w:rsid w:val="002E4D77"/>
    <w:rsid w:val="002F066D"/>
    <w:rsid w:val="00300E6F"/>
    <w:rsid w:val="00301EB8"/>
    <w:rsid w:val="003149DD"/>
    <w:rsid w:val="00316D4C"/>
    <w:rsid w:val="00322F65"/>
    <w:rsid w:val="00326F50"/>
    <w:rsid w:val="003279A9"/>
    <w:rsid w:val="00333D76"/>
    <w:rsid w:val="0036017D"/>
    <w:rsid w:val="00375EF5"/>
    <w:rsid w:val="00381B1F"/>
    <w:rsid w:val="0038474F"/>
    <w:rsid w:val="003A10CA"/>
    <w:rsid w:val="003A49F7"/>
    <w:rsid w:val="003B4C01"/>
    <w:rsid w:val="003C3644"/>
    <w:rsid w:val="003E5F64"/>
    <w:rsid w:val="003F53AC"/>
    <w:rsid w:val="004039F6"/>
    <w:rsid w:val="00404947"/>
    <w:rsid w:val="00405AB5"/>
    <w:rsid w:val="00423A96"/>
    <w:rsid w:val="004322FE"/>
    <w:rsid w:val="004353CA"/>
    <w:rsid w:val="00436E49"/>
    <w:rsid w:val="00452840"/>
    <w:rsid w:val="004647A1"/>
    <w:rsid w:val="00466F5A"/>
    <w:rsid w:val="00466F7B"/>
    <w:rsid w:val="00482A59"/>
    <w:rsid w:val="004C5477"/>
    <w:rsid w:val="004D6883"/>
    <w:rsid w:val="004E267F"/>
    <w:rsid w:val="004E315D"/>
    <w:rsid w:val="004E3365"/>
    <w:rsid w:val="004E44A5"/>
    <w:rsid w:val="004E6866"/>
    <w:rsid w:val="004F4467"/>
    <w:rsid w:val="005048FA"/>
    <w:rsid w:val="00513DB5"/>
    <w:rsid w:val="005163BA"/>
    <w:rsid w:val="0051655C"/>
    <w:rsid w:val="005314E3"/>
    <w:rsid w:val="00532EEE"/>
    <w:rsid w:val="005339E4"/>
    <w:rsid w:val="00536026"/>
    <w:rsid w:val="00540DA4"/>
    <w:rsid w:val="005464CC"/>
    <w:rsid w:val="005467CE"/>
    <w:rsid w:val="00552D61"/>
    <w:rsid w:val="00553A87"/>
    <w:rsid w:val="0055499E"/>
    <w:rsid w:val="00566788"/>
    <w:rsid w:val="00571747"/>
    <w:rsid w:val="00575E52"/>
    <w:rsid w:val="00581E89"/>
    <w:rsid w:val="005826E8"/>
    <w:rsid w:val="005947C9"/>
    <w:rsid w:val="005955C2"/>
    <w:rsid w:val="005A047A"/>
    <w:rsid w:val="005A73C0"/>
    <w:rsid w:val="005B09EE"/>
    <w:rsid w:val="005B635D"/>
    <w:rsid w:val="005C18A3"/>
    <w:rsid w:val="005C7AD0"/>
    <w:rsid w:val="005D0208"/>
    <w:rsid w:val="005D55E6"/>
    <w:rsid w:val="005D79BA"/>
    <w:rsid w:val="005E1DF9"/>
    <w:rsid w:val="00600843"/>
    <w:rsid w:val="006119D5"/>
    <w:rsid w:val="006222DA"/>
    <w:rsid w:val="00630D15"/>
    <w:rsid w:val="0063146D"/>
    <w:rsid w:val="00632575"/>
    <w:rsid w:val="00641AAE"/>
    <w:rsid w:val="00643630"/>
    <w:rsid w:val="00652F77"/>
    <w:rsid w:val="006560CC"/>
    <w:rsid w:val="006568FE"/>
    <w:rsid w:val="00657666"/>
    <w:rsid w:val="006638DF"/>
    <w:rsid w:val="006672ED"/>
    <w:rsid w:val="0067747B"/>
    <w:rsid w:val="00677585"/>
    <w:rsid w:val="00685FA5"/>
    <w:rsid w:val="00686E49"/>
    <w:rsid w:val="00690928"/>
    <w:rsid w:val="00695981"/>
    <w:rsid w:val="006C1406"/>
    <w:rsid w:val="006C2797"/>
    <w:rsid w:val="006D03DD"/>
    <w:rsid w:val="006D0D84"/>
    <w:rsid w:val="006D5BFD"/>
    <w:rsid w:val="006E30EC"/>
    <w:rsid w:val="006F1B03"/>
    <w:rsid w:val="00701420"/>
    <w:rsid w:val="0070642B"/>
    <w:rsid w:val="00710DE5"/>
    <w:rsid w:val="0071290F"/>
    <w:rsid w:val="00714310"/>
    <w:rsid w:val="0072038B"/>
    <w:rsid w:val="007221EF"/>
    <w:rsid w:val="007379C9"/>
    <w:rsid w:val="00740F80"/>
    <w:rsid w:val="00744370"/>
    <w:rsid w:val="00747832"/>
    <w:rsid w:val="0075317B"/>
    <w:rsid w:val="0077357C"/>
    <w:rsid w:val="00785363"/>
    <w:rsid w:val="007857C2"/>
    <w:rsid w:val="007914D3"/>
    <w:rsid w:val="00793BCF"/>
    <w:rsid w:val="007948E2"/>
    <w:rsid w:val="007966DA"/>
    <w:rsid w:val="00796ADC"/>
    <w:rsid w:val="00796C30"/>
    <w:rsid w:val="00797023"/>
    <w:rsid w:val="007A2BEA"/>
    <w:rsid w:val="007A2C7E"/>
    <w:rsid w:val="007A4BA6"/>
    <w:rsid w:val="007B1F90"/>
    <w:rsid w:val="007B54C9"/>
    <w:rsid w:val="007C07E3"/>
    <w:rsid w:val="007C748E"/>
    <w:rsid w:val="007D048A"/>
    <w:rsid w:val="007D29CC"/>
    <w:rsid w:val="007D540C"/>
    <w:rsid w:val="007D5E96"/>
    <w:rsid w:val="007E29B0"/>
    <w:rsid w:val="007F2C34"/>
    <w:rsid w:val="007F5B7A"/>
    <w:rsid w:val="007F63DB"/>
    <w:rsid w:val="008037C9"/>
    <w:rsid w:val="00805716"/>
    <w:rsid w:val="00810D77"/>
    <w:rsid w:val="0081494E"/>
    <w:rsid w:val="00816246"/>
    <w:rsid w:val="008408AC"/>
    <w:rsid w:val="008434F2"/>
    <w:rsid w:val="008600E2"/>
    <w:rsid w:val="008672B8"/>
    <w:rsid w:val="00875E01"/>
    <w:rsid w:val="008832B2"/>
    <w:rsid w:val="00885922"/>
    <w:rsid w:val="00895DFC"/>
    <w:rsid w:val="008A0A64"/>
    <w:rsid w:val="008A43E7"/>
    <w:rsid w:val="008B118F"/>
    <w:rsid w:val="008B19CF"/>
    <w:rsid w:val="008B522F"/>
    <w:rsid w:val="008C240E"/>
    <w:rsid w:val="008C2ECF"/>
    <w:rsid w:val="008D3C94"/>
    <w:rsid w:val="008E3671"/>
    <w:rsid w:val="0090282B"/>
    <w:rsid w:val="00911188"/>
    <w:rsid w:val="00942373"/>
    <w:rsid w:val="009452FB"/>
    <w:rsid w:val="009562DE"/>
    <w:rsid w:val="009A1D0F"/>
    <w:rsid w:val="009B1499"/>
    <w:rsid w:val="009C4948"/>
    <w:rsid w:val="009D290E"/>
    <w:rsid w:val="009D592A"/>
    <w:rsid w:val="009E2D9D"/>
    <w:rsid w:val="009E600F"/>
    <w:rsid w:val="009E6C16"/>
    <w:rsid w:val="009F517A"/>
    <w:rsid w:val="00A067EE"/>
    <w:rsid w:val="00A06F04"/>
    <w:rsid w:val="00A121FF"/>
    <w:rsid w:val="00A17436"/>
    <w:rsid w:val="00A232C4"/>
    <w:rsid w:val="00A24776"/>
    <w:rsid w:val="00A272E8"/>
    <w:rsid w:val="00A27799"/>
    <w:rsid w:val="00A35E3E"/>
    <w:rsid w:val="00A365E0"/>
    <w:rsid w:val="00A5062E"/>
    <w:rsid w:val="00A50B72"/>
    <w:rsid w:val="00A52296"/>
    <w:rsid w:val="00A60C6D"/>
    <w:rsid w:val="00A61BBE"/>
    <w:rsid w:val="00A62230"/>
    <w:rsid w:val="00A6225F"/>
    <w:rsid w:val="00A70C1D"/>
    <w:rsid w:val="00A70E6D"/>
    <w:rsid w:val="00A80D19"/>
    <w:rsid w:val="00A8355F"/>
    <w:rsid w:val="00A91F37"/>
    <w:rsid w:val="00A937B8"/>
    <w:rsid w:val="00AB4147"/>
    <w:rsid w:val="00AC4FF8"/>
    <w:rsid w:val="00AC582F"/>
    <w:rsid w:val="00AD4B01"/>
    <w:rsid w:val="00AE76E4"/>
    <w:rsid w:val="00AF087A"/>
    <w:rsid w:val="00AF1AA6"/>
    <w:rsid w:val="00AF280E"/>
    <w:rsid w:val="00AF28FF"/>
    <w:rsid w:val="00AF3670"/>
    <w:rsid w:val="00AF4577"/>
    <w:rsid w:val="00B02C18"/>
    <w:rsid w:val="00B11894"/>
    <w:rsid w:val="00B16E13"/>
    <w:rsid w:val="00B17B39"/>
    <w:rsid w:val="00B40C0A"/>
    <w:rsid w:val="00B41E63"/>
    <w:rsid w:val="00B42D93"/>
    <w:rsid w:val="00B42FF0"/>
    <w:rsid w:val="00B45997"/>
    <w:rsid w:val="00B54836"/>
    <w:rsid w:val="00B755A2"/>
    <w:rsid w:val="00B75B28"/>
    <w:rsid w:val="00B76A26"/>
    <w:rsid w:val="00B83F53"/>
    <w:rsid w:val="00B84D2C"/>
    <w:rsid w:val="00B866C8"/>
    <w:rsid w:val="00B91B13"/>
    <w:rsid w:val="00B95F90"/>
    <w:rsid w:val="00B973EA"/>
    <w:rsid w:val="00BA474B"/>
    <w:rsid w:val="00BB5AC6"/>
    <w:rsid w:val="00BB7FF4"/>
    <w:rsid w:val="00BC393B"/>
    <w:rsid w:val="00BD43A2"/>
    <w:rsid w:val="00BD5F5F"/>
    <w:rsid w:val="00BE05CC"/>
    <w:rsid w:val="00BE18F9"/>
    <w:rsid w:val="00C009F7"/>
    <w:rsid w:val="00C03669"/>
    <w:rsid w:val="00C05DB8"/>
    <w:rsid w:val="00C07678"/>
    <w:rsid w:val="00C13FBB"/>
    <w:rsid w:val="00C17972"/>
    <w:rsid w:val="00C205E8"/>
    <w:rsid w:val="00C2242D"/>
    <w:rsid w:val="00C3385A"/>
    <w:rsid w:val="00C36199"/>
    <w:rsid w:val="00C40C07"/>
    <w:rsid w:val="00C42E6B"/>
    <w:rsid w:val="00C55EB2"/>
    <w:rsid w:val="00C56DA6"/>
    <w:rsid w:val="00C67B91"/>
    <w:rsid w:val="00C80909"/>
    <w:rsid w:val="00C81C07"/>
    <w:rsid w:val="00C9224D"/>
    <w:rsid w:val="00C9345E"/>
    <w:rsid w:val="00C94E81"/>
    <w:rsid w:val="00C962D7"/>
    <w:rsid w:val="00CA413D"/>
    <w:rsid w:val="00CB2DD7"/>
    <w:rsid w:val="00CB7061"/>
    <w:rsid w:val="00CC3E2C"/>
    <w:rsid w:val="00CC42D7"/>
    <w:rsid w:val="00CC5651"/>
    <w:rsid w:val="00CD57B9"/>
    <w:rsid w:val="00CE00E3"/>
    <w:rsid w:val="00CF18AF"/>
    <w:rsid w:val="00CF349A"/>
    <w:rsid w:val="00D113E7"/>
    <w:rsid w:val="00D200AE"/>
    <w:rsid w:val="00D33225"/>
    <w:rsid w:val="00D40009"/>
    <w:rsid w:val="00D405B0"/>
    <w:rsid w:val="00D43F89"/>
    <w:rsid w:val="00D46E1A"/>
    <w:rsid w:val="00D5607B"/>
    <w:rsid w:val="00D76F5C"/>
    <w:rsid w:val="00D823D6"/>
    <w:rsid w:val="00D82538"/>
    <w:rsid w:val="00D82674"/>
    <w:rsid w:val="00D83587"/>
    <w:rsid w:val="00D84421"/>
    <w:rsid w:val="00DB4F5E"/>
    <w:rsid w:val="00DB519C"/>
    <w:rsid w:val="00DB5DEB"/>
    <w:rsid w:val="00DB6B44"/>
    <w:rsid w:val="00DC119F"/>
    <w:rsid w:val="00DC3DBB"/>
    <w:rsid w:val="00DC4BAB"/>
    <w:rsid w:val="00DC6FD6"/>
    <w:rsid w:val="00DD5320"/>
    <w:rsid w:val="00E00071"/>
    <w:rsid w:val="00E00ACE"/>
    <w:rsid w:val="00E10856"/>
    <w:rsid w:val="00E112CF"/>
    <w:rsid w:val="00E11FB7"/>
    <w:rsid w:val="00E17052"/>
    <w:rsid w:val="00E2162A"/>
    <w:rsid w:val="00E32460"/>
    <w:rsid w:val="00E32823"/>
    <w:rsid w:val="00E3409C"/>
    <w:rsid w:val="00E35116"/>
    <w:rsid w:val="00E4195B"/>
    <w:rsid w:val="00E465E2"/>
    <w:rsid w:val="00E50741"/>
    <w:rsid w:val="00E558BF"/>
    <w:rsid w:val="00E567C3"/>
    <w:rsid w:val="00E56C05"/>
    <w:rsid w:val="00E6593F"/>
    <w:rsid w:val="00E70E8E"/>
    <w:rsid w:val="00E954D3"/>
    <w:rsid w:val="00EB40B7"/>
    <w:rsid w:val="00EB57AD"/>
    <w:rsid w:val="00EC44A7"/>
    <w:rsid w:val="00EC4612"/>
    <w:rsid w:val="00EC6D4F"/>
    <w:rsid w:val="00ED01D4"/>
    <w:rsid w:val="00EE1E5B"/>
    <w:rsid w:val="00EF0587"/>
    <w:rsid w:val="00EF4A49"/>
    <w:rsid w:val="00EF6872"/>
    <w:rsid w:val="00F02E7F"/>
    <w:rsid w:val="00F04C09"/>
    <w:rsid w:val="00F05287"/>
    <w:rsid w:val="00F15952"/>
    <w:rsid w:val="00F20FA3"/>
    <w:rsid w:val="00F25D9B"/>
    <w:rsid w:val="00F276A6"/>
    <w:rsid w:val="00F40B8E"/>
    <w:rsid w:val="00F41FAB"/>
    <w:rsid w:val="00F52E56"/>
    <w:rsid w:val="00F54C5B"/>
    <w:rsid w:val="00F70F1F"/>
    <w:rsid w:val="00F714B8"/>
    <w:rsid w:val="00F73A82"/>
    <w:rsid w:val="00F769ED"/>
    <w:rsid w:val="00FA3B37"/>
    <w:rsid w:val="00FA479C"/>
    <w:rsid w:val="00FA5E69"/>
    <w:rsid w:val="00FB3645"/>
    <w:rsid w:val="00FD021E"/>
    <w:rsid w:val="00FD10DA"/>
    <w:rsid w:val="00FD55D0"/>
    <w:rsid w:val="00FE2C36"/>
    <w:rsid w:val="00FE67BE"/>
    <w:rsid w:val="00FF3507"/>
    <w:rsid w:val="00FF4F82"/>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3E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6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966DA"/>
    <w:pPr>
      <w:ind w:left="720"/>
      <w:contextualSpacing/>
    </w:pPr>
  </w:style>
  <w:style w:type="paragraph" w:styleId="Header">
    <w:name w:val="header"/>
    <w:basedOn w:val="Normal"/>
    <w:link w:val="HeaderChar"/>
    <w:uiPriority w:val="99"/>
    <w:semiHidden/>
    <w:unhideWhenUsed/>
    <w:rsid w:val="007966DA"/>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rsid w:val="007966DA"/>
    <w:rPr>
      <w:rFonts w:ascii="Calibri" w:eastAsia="Calibri" w:hAnsi="Calibri" w:cs="Times New Roman"/>
    </w:rPr>
  </w:style>
  <w:style w:type="paragraph" w:styleId="Footer">
    <w:name w:val="footer"/>
    <w:basedOn w:val="Normal"/>
    <w:link w:val="FooterChar"/>
    <w:uiPriority w:val="99"/>
    <w:unhideWhenUsed/>
    <w:rsid w:val="007966DA"/>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966DA"/>
    <w:rPr>
      <w:rFonts w:ascii="Calibri" w:eastAsia="Calibri" w:hAnsi="Calibri" w:cs="Times New Roman"/>
    </w:rPr>
  </w:style>
  <w:style w:type="character" w:styleId="CommentReference">
    <w:name w:val="annotation reference"/>
    <w:uiPriority w:val="99"/>
    <w:semiHidden/>
    <w:unhideWhenUsed/>
    <w:rsid w:val="007966DA"/>
    <w:rPr>
      <w:sz w:val="16"/>
      <w:szCs w:val="16"/>
    </w:rPr>
  </w:style>
  <w:style w:type="paragraph" w:styleId="CommentText">
    <w:name w:val="annotation text"/>
    <w:basedOn w:val="Normal"/>
    <w:link w:val="CommentTextChar"/>
    <w:uiPriority w:val="99"/>
    <w:semiHidden/>
    <w:unhideWhenUsed/>
    <w:rsid w:val="007966DA"/>
    <w:pPr>
      <w:spacing w:line="240" w:lineRule="auto"/>
    </w:pPr>
    <w:rPr>
      <w:sz w:val="20"/>
      <w:szCs w:val="20"/>
      <w:lang w:val="x-none" w:eastAsia="x-none"/>
    </w:rPr>
  </w:style>
  <w:style w:type="character" w:customStyle="1" w:styleId="CommentTextChar">
    <w:name w:val="Comment Text Char"/>
    <w:link w:val="CommentText"/>
    <w:uiPriority w:val="99"/>
    <w:semiHidden/>
    <w:rsid w:val="007966DA"/>
    <w:rPr>
      <w:rFonts w:ascii="Calibri" w:eastAsia="Calibri" w:hAnsi="Calibri" w:cs="Times New Roman"/>
      <w:sz w:val="20"/>
      <w:szCs w:val="20"/>
    </w:rPr>
  </w:style>
  <w:style w:type="paragraph" w:styleId="BodyTextIndent2">
    <w:name w:val="Body Text Indent 2"/>
    <w:basedOn w:val="Normal"/>
    <w:link w:val="BodyTextIndent2Char"/>
    <w:rsid w:val="007966DA"/>
    <w:pPr>
      <w:spacing w:after="0" w:line="240" w:lineRule="auto"/>
      <w:ind w:left="882" w:hanging="450"/>
      <w:jc w:val="both"/>
    </w:pPr>
    <w:rPr>
      <w:rFonts w:ascii="VNI-Times" w:eastAsia="Times New Roman" w:hAnsi="VNI-Times"/>
      <w:sz w:val="24"/>
      <w:szCs w:val="20"/>
      <w:lang w:val="en-AU" w:eastAsia="x-none"/>
    </w:rPr>
  </w:style>
  <w:style w:type="character" w:customStyle="1" w:styleId="BodyTextIndent2Char">
    <w:name w:val="Body Text Indent 2 Char"/>
    <w:link w:val="BodyTextIndent2"/>
    <w:rsid w:val="007966DA"/>
    <w:rPr>
      <w:rFonts w:ascii="VNI-Times" w:eastAsia="Times New Roman" w:hAnsi="VNI-Times" w:cs="Times New Roman"/>
      <w:sz w:val="24"/>
      <w:szCs w:val="20"/>
      <w:lang w:val="en-AU"/>
    </w:rPr>
  </w:style>
  <w:style w:type="paragraph" w:styleId="BalloonText">
    <w:name w:val="Balloon Text"/>
    <w:basedOn w:val="Normal"/>
    <w:link w:val="BalloonTextChar"/>
    <w:uiPriority w:val="99"/>
    <w:semiHidden/>
    <w:unhideWhenUsed/>
    <w:rsid w:val="007966D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6DA"/>
    <w:rPr>
      <w:rFonts w:ascii="Tahoma" w:eastAsia="Calibri" w:hAnsi="Tahoma" w:cs="Tahoma"/>
      <w:sz w:val="16"/>
      <w:szCs w:val="16"/>
    </w:rPr>
  </w:style>
  <w:style w:type="paragraph" w:customStyle="1" w:styleId="ColorfulShading-Accent11">
    <w:name w:val="Colorful Shading - Accent 11"/>
    <w:hidden/>
    <w:uiPriority w:val="99"/>
    <w:semiHidden/>
    <w:rsid w:val="00A52296"/>
    <w:rPr>
      <w:sz w:val="22"/>
      <w:szCs w:val="22"/>
    </w:rPr>
  </w:style>
  <w:style w:type="paragraph" w:styleId="CommentSubject">
    <w:name w:val="annotation subject"/>
    <w:basedOn w:val="CommentText"/>
    <w:next w:val="CommentText"/>
    <w:link w:val="CommentSubjectChar"/>
    <w:uiPriority w:val="99"/>
    <w:semiHidden/>
    <w:unhideWhenUsed/>
    <w:rsid w:val="006560CC"/>
    <w:pPr>
      <w:spacing w:line="276" w:lineRule="auto"/>
    </w:pPr>
    <w:rPr>
      <w:b/>
      <w:bCs/>
    </w:rPr>
  </w:style>
  <w:style w:type="character" w:customStyle="1" w:styleId="CommentSubjectChar">
    <w:name w:val="Comment Subject Char"/>
    <w:link w:val="CommentSubject"/>
    <w:uiPriority w:val="99"/>
    <w:semiHidden/>
    <w:rsid w:val="006560CC"/>
    <w:rPr>
      <w:rFonts w:ascii="Calibri" w:eastAsia="Calibri" w:hAnsi="Calibri" w:cs="Times New Roman"/>
      <w:b/>
      <w:bCs/>
      <w:sz w:val="20"/>
      <w:szCs w:val="20"/>
    </w:rPr>
  </w:style>
  <w:style w:type="table" w:styleId="TableGrid">
    <w:name w:val="Table Grid"/>
    <w:basedOn w:val="TableNormal"/>
    <w:uiPriority w:val="59"/>
    <w:rsid w:val="00FE6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04947"/>
    <w:rPr>
      <w:sz w:val="20"/>
      <w:szCs w:val="20"/>
    </w:rPr>
  </w:style>
  <w:style w:type="character" w:customStyle="1" w:styleId="FootnoteTextChar">
    <w:name w:val="Footnote Text Char"/>
    <w:basedOn w:val="DefaultParagraphFont"/>
    <w:link w:val="FootnoteText"/>
    <w:uiPriority w:val="99"/>
    <w:semiHidden/>
    <w:rsid w:val="00404947"/>
  </w:style>
  <w:style w:type="character" w:styleId="FootnoteReference">
    <w:name w:val="footnote reference"/>
    <w:uiPriority w:val="99"/>
    <w:semiHidden/>
    <w:unhideWhenUsed/>
    <w:rsid w:val="00404947"/>
    <w:rPr>
      <w:vertAlign w:val="superscript"/>
    </w:rPr>
  </w:style>
  <w:style w:type="paragraph" w:styleId="ListParagraph">
    <w:name w:val="List Paragraph"/>
    <w:basedOn w:val="Normal"/>
    <w:uiPriority w:val="34"/>
    <w:qFormat/>
    <w:rsid w:val="00B4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2312">
      <w:bodyDiv w:val="1"/>
      <w:marLeft w:val="0"/>
      <w:marRight w:val="0"/>
      <w:marTop w:val="0"/>
      <w:marBottom w:val="0"/>
      <w:divBdr>
        <w:top w:val="none" w:sz="0" w:space="0" w:color="auto"/>
        <w:left w:val="none" w:sz="0" w:space="0" w:color="auto"/>
        <w:bottom w:val="none" w:sz="0" w:space="0" w:color="auto"/>
        <w:right w:val="none" w:sz="0" w:space="0" w:color="auto"/>
      </w:divBdr>
    </w:div>
    <w:div w:id="985864499">
      <w:bodyDiv w:val="1"/>
      <w:marLeft w:val="0"/>
      <w:marRight w:val="0"/>
      <w:marTop w:val="0"/>
      <w:marBottom w:val="0"/>
      <w:divBdr>
        <w:top w:val="none" w:sz="0" w:space="0" w:color="auto"/>
        <w:left w:val="none" w:sz="0" w:space="0" w:color="auto"/>
        <w:bottom w:val="none" w:sz="0" w:space="0" w:color="auto"/>
        <w:right w:val="none" w:sz="0" w:space="0" w:color="auto"/>
      </w:divBdr>
      <w:divsChild>
        <w:div w:id="84234110">
          <w:marLeft w:val="0"/>
          <w:marRight w:val="0"/>
          <w:marTop w:val="0"/>
          <w:marBottom w:val="0"/>
          <w:divBdr>
            <w:top w:val="none" w:sz="0" w:space="0" w:color="auto"/>
            <w:left w:val="none" w:sz="0" w:space="0" w:color="auto"/>
            <w:bottom w:val="none" w:sz="0" w:space="0" w:color="auto"/>
            <w:right w:val="none" w:sz="0" w:space="0" w:color="auto"/>
          </w:divBdr>
        </w:div>
        <w:div w:id="233590747">
          <w:marLeft w:val="0"/>
          <w:marRight w:val="0"/>
          <w:marTop w:val="0"/>
          <w:marBottom w:val="0"/>
          <w:divBdr>
            <w:top w:val="none" w:sz="0" w:space="0" w:color="auto"/>
            <w:left w:val="none" w:sz="0" w:space="0" w:color="auto"/>
            <w:bottom w:val="none" w:sz="0" w:space="0" w:color="auto"/>
            <w:right w:val="none" w:sz="0" w:space="0" w:color="auto"/>
          </w:divBdr>
        </w:div>
        <w:div w:id="372076695">
          <w:marLeft w:val="0"/>
          <w:marRight w:val="0"/>
          <w:marTop w:val="0"/>
          <w:marBottom w:val="0"/>
          <w:divBdr>
            <w:top w:val="none" w:sz="0" w:space="0" w:color="auto"/>
            <w:left w:val="none" w:sz="0" w:space="0" w:color="auto"/>
            <w:bottom w:val="none" w:sz="0" w:space="0" w:color="auto"/>
            <w:right w:val="none" w:sz="0" w:space="0" w:color="auto"/>
          </w:divBdr>
        </w:div>
        <w:div w:id="539128493">
          <w:marLeft w:val="0"/>
          <w:marRight w:val="0"/>
          <w:marTop w:val="0"/>
          <w:marBottom w:val="0"/>
          <w:divBdr>
            <w:top w:val="none" w:sz="0" w:space="0" w:color="auto"/>
            <w:left w:val="none" w:sz="0" w:space="0" w:color="auto"/>
            <w:bottom w:val="none" w:sz="0" w:space="0" w:color="auto"/>
            <w:right w:val="none" w:sz="0" w:space="0" w:color="auto"/>
          </w:divBdr>
        </w:div>
        <w:div w:id="613243883">
          <w:marLeft w:val="0"/>
          <w:marRight w:val="0"/>
          <w:marTop w:val="0"/>
          <w:marBottom w:val="0"/>
          <w:divBdr>
            <w:top w:val="none" w:sz="0" w:space="0" w:color="auto"/>
            <w:left w:val="none" w:sz="0" w:space="0" w:color="auto"/>
            <w:bottom w:val="none" w:sz="0" w:space="0" w:color="auto"/>
            <w:right w:val="none" w:sz="0" w:space="0" w:color="auto"/>
          </w:divBdr>
        </w:div>
        <w:div w:id="1097405835">
          <w:marLeft w:val="0"/>
          <w:marRight w:val="0"/>
          <w:marTop w:val="0"/>
          <w:marBottom w:val="0"/>
          <w:divBdr>
            <w:top w:val="none" w:sz="0" w:space="0" w:color="auto"/>
            <w:left w:val="none" w:sz="0" w:space="0" w:color="auto"/>
            <w:bottom w:val="none" w:sz="0" w:space="0" w:color="auto"/>
            <w:right w:val="none" w:sz="0" w:space="0" w:color="auto"/>
          </w:divBdr>
        </w:div>
        <w:div w:id="1927180410">
          <w:marLeft w:val="0"/>
          <w:marRight w:val="0"/>
          <w:marTop w:val="0"/>
          <w:marBottom w:val="0"/>
          <w:divBdr>
            <w:top w:val="none" w:sz="0" w:space="0" w:color="auto"/>
            <w:left w:val="none" w:sz="0" w:space="0" w:color="auto"/>
            <w:bottom w:val="none" w:sz="0" w:space="0" w:color="auto"/>
            <w:right w:val="none" w:sz="0" w:space="0" w:color="auto"/>
          </w:divBdr>
        </w:div>
        <w:div w:id="1948736560">
          <w:marLeft w:val="0"/>
          <w:marRight w:val="0"/>
          <w:marTop w:val="0"/>
          <w:marBottom w:val="0"/>
          <w:divBdr>
            <w:top w:val="none" w:sz="0" w:space="0" w:color="auto"/>
            <w:left w:val="none" w:sz="0" w:space="0" w:color="auto"/>
            <w:bottom w:val="none" w:sz="0" w:space="0" w:color="auto"/>
            <w:right w:val="none" w:sz="0" w:space="0" w:color="auto"/>
          </w:divBdr>
        </w:div>
        <w:div w:id="1991130944">
          <w:marLeft w:val="0"/>
          <w:marRight w:val="0"/>
          <w:marTop w:val="0"/>
          <w:marBottom w:val="0"/>
          <w:divBdr>
            <w:top w:val="none" w:sz="0" w:space="0" w:color="auto"/>
            <w:left w:val="none" w:sz="0" w:space="0" w:color="auto"/>
            <w:bottom w:val="none" w:sz="0" w:space="0" w:color="auto"/>
            <w:right w:val="none" w:sz="0" w:space="0" w:color="auto"/>
          </w:divBdr>
        </w:div>
      </w:divsChild>
    </w:div>
    <w:div w:id="1140926089">
      <w:bodyDiv w:val="1"/>
      <w:marLeft w:val="0"/>
      <w:marRight w:val="0"/>
      <w:marTop w:val="0"/>
      <w:marBottom w:val="0"/>
      <w:divBdr>
        <w:top w:val="none" w:sz="0" w:space="0" w:color="auto"/>
        <w:left w:val="none" w:sz="0" w:space="0" w:color="auto"/>
        <w:bottom w:val="none" w:sz="0" w:space="0" w:color="auto"/>
        <w:right w:val="none" w:sz="0" w:space="0" w:color="auto"/>
      </w:divBdr>
      <w:divsChild>
        <w:div w:id="69934858">
          <w:marLeft w:val="0"/>
          <w:marRight w:val="0"/>
          <w:marTop w:val="0"/>
          <w:marBottom w:val="0"/>
          <w:divBdr>
            <w:top w:val="none" w:sz="0" w:space="0" w:color="auto"/>
            <w:left w:val="none" w:sz="0" w:space="0" w:color="auto"/>
            <w:bottom w:val="none" w:sz="0" w:space="0" w:color="auto"/>
            <w:right w:val="none" w:sz="0" w:space="0" w:color="auto"/>
          </w:divBdr>
        </w:div>
        <w:div w:id="249392768">
          <w:marLeft w:val="0"/>
          <w:marRight w:val="0"/>
          <w:marTop w:val="0"/>
          <w:marBottom w:val="0"/>
          <w:divBdr>
            <w:top w:val="none" w:sz="0" w:space="0" w:color="auto"/>
            <w:left w:val="none" w:sz="0" w:space="0" w:color="auto"/>
            <w:bottom w:val="none" w:sz="0" w:space="0" w:color="auto"/>
            <w:right w:val="none" w:sz="0" w:space="0" w:color="auto"/>
          </w:divBdr>
        </w:div>
        <w:div w:id="312759153">
          <w:marLeft w:val="0"/>
          <w:marRight w:val="0"/>
          <w:marTop w:val="0"/>
          <w:marBottom w:val="0"/>
          <w:divBdr>
            <w:top w:val="none" w:sz="0" w:space="0" w:color="auto"/>
            <w:left w:val="none" w:sz="0" w:space="0" w:color="auto"/>
            <w:bottom w:val="none" w:sz="0" w:space="0" w:color="auto"/>
            <w:right w:val="none" w:sz="0" w:space="0" w:color="auto"/>
          </w:divBdr>
        </w:div>
        <w:div w:id="504325791">
          <w:marLeft w:val="0"/>
          <w:marRight w:val="0"/>
          <w:marTop w:val="0"/>
          <w:marBottom w:val="0"/>
          <w:divBdr>
            <w:top w:val="none" w:sz="0" w:space="0" w:color="auto"/>
            <w:left w:val="none" w:sz="0" w:space="0" w:color="auto"/>
            <w:bottom w:val="none" w:sz="0" w:space="0" w:color="auto"/>
            <w:right w:val="none" w:sz="0" w:space="0" w:color="auto"/>
          </w:divBdr>
        </w:div>
        <w:div w:id="867447412">
          <w:marLeft w:val="0"/>
          <w:marRight w:val="0"/>
          <w:marTop w:val="0"/>
          <w:marBottom w:val="0"/>
          <w:divBdr>
            <w:top w:val="none" w:sz="0" w:space="0" w:color="auto"/>
            <w:left w:val="none" w:sz="0" w:space="0" w:color="auto"/>
            <w:bottom w:val="none" w:sz="0" w:space="0" w:color="auto"/>
            <w:right w:val="none" w:sz="0" w:space="0" w:color="auto"/>
          </w:divBdr>
        </w:div>
        <w:div w:id="1073509756">
          <w:marLeft w:val="0"/>
          <w:marRight w:val="0"/>
          <w:marTop w:val="0"/>
          <w:marBottom w:val="0"/>
          <w:divBdr>
            <w:top w:val="none" w:sz="0" w:space="0" w:color="auto"/>
            <w:left w:val="none" w:sz="0" w:space="0" w:color="auto"/>
            <w:bottom w:val="none" w:sz="0" w:space="0" w:color="auto"/>
            <w:right w:val="none" w:sz="0" w:space="0" w:color="auto"/>
          </w:divBdr>
        </w:div>
        <w:div w:id="1328945783">
          <w:marLeft w:val="0"/>
          <w:marRight w:val="0"/>
          <w:marTop w:val="0"/>
          <w:marBottom w:val="0"/>
          <w:divBdr>
            <w:top w:val="none" w:sz="0" w:space="0" w:color="auto"/>
            <w:left w:val="none" w:sz="0" w:space="0" w:color="auto"/>
            <w:bottom w:val="none" w:sz="0" w:space="0" w:color="auto"/>
            <w:right w:val="none" w:sz="0" w:space="0" w:color="auto"/>
          </w:divBdr>
        </w:div>
        <w:div w:id="1439761041">
          <w:marLeft w:val="0"/>
          <w:marRight w:val="0"/>
          <w:marTop w:val="0"/>
          <w:marBottom w:val="0"/>
          <w:divBdr>
            <w:top w:val="none" w:sz="0" w:space="0" w:color="auto"/>
            <w:left w:val="none" w:sz="0" w:space="0" w:color="auto"/>
            <w:bottom w:val="none" w:sz="0" w:space="0" w:color="auto"/>
            <w:right w:val="none" w:sz="0" w:space="0" w:color="auto"/>
          </w:divBdr>
        </w:div>
        <w:div w:id="1943371525">
          <w:marLeft w:val="0"/>
          <w:marRight w:val="0"/>
          <w:marTop w:val="0"/>
          <w:marBottom w:val="0"/>
          <w:divBdr>
            <w:top w:val="none" w:sz="0" w:space="0" w:color="auto"/>
            <w:left w:val="none" w:sz="0" w:space="0" w:color="auto"/>
            <w:bottom w:val="none" w:sz="0" w:space="0" w:color="auto"/>
            <w:right w:val="none" w:sz="0" w:space="0" w:color="auto"/>
          </w:divBdr>
        </w:div>
      </w:divsChild>
    </w:div>
    <w:div w:id="1652102589">
      <w:bodyDiv w:val="1"/>
      <w:marLeft w:val="0"/>
      <w:marRight w:val="0"/>
      <w:marTop w:val="0"/>
      <w:marBottom w:val="0"/>
      <w:divBdr>
        <w:top w:val="none" w:sz="0" w:space="0" w:color="auto"/>
        <w:left w:val="none" w:sz="0" w:space="0" w:color="auto"/>
        <w:bottom w:val="none" w:sz="0" w:space="0" w:color="auto"/>
        <w:right w:val="none" w:sz="0" w:space="0" w:color="auto"/>
      </w:divBdr>
      <w:divsChild>
        <w:div w:id="253976398">
          <w:marLeft w:val="0"/>
          <w:marRight w:val="0"/>
          <w:marTop w:val="0"/>
          <w:marBottom w:val="0"/>
          <w:divBdr>
            <w:top w:val="none" w:sz="0" w:space="0" w:color="auto"/>
            <w:left w:val="none" w:sz="0" w:space="0" w:color="auto"/>
            <w:bottom w:val="none" w:sz="0" w:space="0" w:color="auto"/>
            <w:right w:val="none" w:sz="0" w:space="0" w:color="auto"/>
          </w:divBdr>
        </w:div>
        <w:div w:id="279000485">
          <w:marLeft w:val="0"/>
          <w:marRight w:val="0"/>
          <w:marTop w:val="0"/>
          <w:marBottom w:val="0"/>
          <w:divBdr>
            <w:top w:val="none" w:sz="0" w:space="0" w:color="auto"/>
            <w:left w:val="none" w:sz="0" w:space="0" w:color="auto"/>
            <w:bottom w:val="none" w:sz="0" w:space="0" w:color="auto"/>
            <w:right w:val="none" w:sz="0" w:space="0" w:color="auto"/>
          </w:divBdr>
        </w:div>
        <w:div w:id="283730601">
          <w:marLeft w:val="0"/>
          <w:marRight w:val="0"/>
          <w:marTop w:val="0"/>
          <w:marBottom w:val="0"/>
          <w:divBdr>
            <w:top w:val="none" w:sz="0" w:space="0" w:color="auto"/>
            <w:left w:val="none" w:sz="0" w:space="0" w:color="auto"/>
            <w:bottom w:val="none" w:sz="0" w:space="0" w:color="auto"/>
            <w:right w:val="none" w:sz="0" w:space="0" w:color="auto"/>
          </w:divBdr>
        </w:div>
        <w:div w:id="1250843390">
          <w:marLeft w:val="0"/>
          <w:marRight w:val="0"/>
          <w:marTop w:val="0"/>
          <w:marBottom w:val="0"/>
          <w:divBdr>
            <w:top w:val="none" w:sz="0" w:space="0" w:color="auto"/>
            <w:left w:val="none" w:sz="0" w:space="0" w:color="auto"/>
            <w:bottom w:val="none" w:sz="0" w:space="0" w:color="auto"/>
            <w:right w:val="none" w:sz="0" w:space="0" w:color="auto"/>
          </w:divBdr>
        </w:div>
        <w:div w:id="1294944651">
          <w:marLeft w:val="0"/>
          <w:marRight w:val="0"/>
          <w:marTop w:val="0"/>
          <w:marBottom w:val="0"/>
          <w:divBdr>
            <w:top w:val="none" w:sz="0" w:space="0" w:color="auto"/>
            <w:left w:val="none" w:sz="0" w:space="0" w:color="auto"/>
            <w:bottom w:val="none" w:sz="0" w:space="0" w:color="auto"/>
            <w:right w:val="none" w:sz="0" w:space="0" w:color="auto"/>
          </w:divBdr>
        </w:div>
        <w:div w:id="1427271120">
          <w:marLeft w:val="0"/>
          <w:marRight w:val="0"/>
          <w:marTop w:val="0"/>
          <w:marBottom w:val="0"/>
          <w:divBdr>
            <w:top w:val="none" w:sz="0" w:space="0" w:color="auto"/>
            <w:left w:val="none" w:sz="0" w:space="0" w:color="auto"/>
            <w:bottom w:val="none" w:sz="0" w:space="0" w:color="auto"/>
            <w:right w:val="none" w:sz="0" w:space="0" w:color="auto"/>
          </w:divBdr>
        </w:div>
        <w:div w:id="1616325095">
          <w:marLeft w:val="0"/>
          <w:marRight w:val="0"/>
          <w:marTop w:val="0"/>
          <w:marBottom w:val="0"/>
          <w:divBdr>
            <w:top w:val="none" w:sz="0" w:space="0" w:color="auto"/>
            <w:left w:val="none" w:sz="0" w:space="0" w:color="auto"/>
            <w:bottom w:val="none" w:sz="0" w:space="0" w:color="auto"/>
            <w:right w:val="none" w:sz="0" w:space="0" w:color="auto"/>
          </w:divBdr>
        </w:div>
        <w:div w:id="1851215923">
          <w:marLeft w:val="0"/>
          <w:marRight w:val="0"/>
          <w:marTop w:val="0"/>
          <w:marBottom w:val="0"/>
          <w:divBdr>
            <w:top w:val="none" w:sz="0" w:space="0" w:color="auto"/>
            <w:left w:val="none" w:sz="0" w:space="0" w:color="auto"/>
            <w:bottom w:val="none" w:sz="0" w:space="0" w:color="auto"/>
            <w:right w:val="none" w:sz="0" w:space="0" w:color="auto"/>
          </w:divBdr>
        </w:div>
        <w:div w:id="1955135877">
          <w:marLeft w:val="0"/>
          <w:marRight w:val="0"/>
          <w:marTop w:val="0"/>
          <w:marBottom w:val="0"/>
          <w:divBdr>
            <w:top w:val="none" w:sz="0" w:space="0" w:color="auto"/>
            <w:left w:val="none" w:sz="0" w:space="0" w:color="auto"/>
            <w:bottom w:val="none" w:sz="0" w:space="0" w:color="auto"/>
            <w:right w:val="none" w:sz="0" w:space="0" w:color="auto"/>
          </w:divBdr>
        </w:div>
      </w:divsChild>
    </w:div>
    <w:div w:id="1816290562">
      <w:bodyDiv w:val="1"/>
      <w:marLeft w:val="0"/>
      <w:marRight w:val="0"/>
      <w:marTop w:val="0"/>
      <w:marBottom w:val="0"/>
      <w:divBdr>
        <w:top w:val="none" w:sz="0" w:space="0" w:color="auto"/>
        <w:left w:val="none" w:sz="0" w:space="0" w:color="auto"/>
        <w:bottom w:val="none" w:sz="0" w:space="0" w:color="auto"/>
        <w:right w:val="none" w:sz="0" w:space="0" w:color="auto"/>
      </w:divBdr>
      <w:divsChild>
        <w:div w:id="95373221">
          <w:marLeft w:val="0"/>
          <w:marRight w:val="0"/>
          <w:marTop w:val="0"/>
          <w:marBottom w:val="0"/>
          <w:divBdr>
            <w:top w:val="none" w:sz="0" w:space="0" w:color="auto"/>
            <w:left w:val="none" w:sz="0" w:space="0" w:color="auto"/>
            <w:bottom w:val="none" w:sz="0" w:space="0" w:color="auto"/>
            <w:right w:val="none" w:sz="0" w:space="0" w:color="auto"/>
          </w:divBdr>
        </w:div>
        <w:div w:id="835851468">
          <w:marLeft w:val="0"/>
          <w:marRight w:val="0"/>
          <w:marTop w:val="0"/>
          <w:marBottom w:val="0"/>
          <w:divBdr>
            <w:top w:val="none" w:sz="0" w:space="0" w:color="auto"/>
            <w:left w:val="none" w:sz="0" w:space="0" w:color="auto"/>
            <w:bottom w:val="none" w:sz="0" w:space="0" w:color="auto"/>
            <w:right w:val="none" w:sz="0" w:space="0" w:color="auto"/>
          </w:divBdr>
        </w:div>
        <w:div w:id="890045052">
          <w:marLeft w:val="0"/>
          <w:marRight w:val="0"/>
          <w:marTop w:val="0"/>
          <w:marBottom w:val="0"/>
          <w:divBdr>
            <w:top w:val="none" w:sz="0" w:space="0" w:color="auto"/>
            <w:left w:val="none" w:sz="0" w:space="0" w:color="auto"/>
            <w:bottom w:val="none" w:sz="0" w:space="0" w:color="auto"/>
            <w:right w:val="none" w:sz="0" w:space="0" w:color="auto"/>
          </w:divBdr>
        </w:div>
        <w:div w:id="893390972">
          <w:marLeft w:val="0"/>
          <w:marRight w:val="0"/>
          <w:marTop w:val="0"/>
          <w:marBottom w:val="0"/>
          <w:divBdr>
            <w:top w:val="none" w:sz="0" w:space="0" w:color="auto"/>
            <w:left w:val="none" w:sz="0" w:space="0" w:color="auto"/>
            <w:bottom w:val="none" w:sz="0" w:space="0" w:color="auto"/>
            <w:right w:val="none" w:sz="0" w:space="0" w:color="auto"/>
          </w:divBdr>
        </w:div>
        <w:div w:id="1012032265">
          <w:marLeft w:val="0"/>
          <w:marRight w:val="0"/>
          <w:marTop w:val="0"/>
          <w:marBottom w:val="0"/>
          <w:divBdr>
            <w:top w:val="none" w:sz="0" w:space="0" w:color="auto"/>
            <w:left w:val="none" w:sz="0" w:space="0" w:color="auto"/>
            <w:bottom w:val="none" w:sz="0" w:space="0" w:color="auto"/>
            <w:right w:val="none" w:sz="0" w:space="0" w:color="auto"/>
          </w:divBdr>
        </w:div>
        <w:div w:id="1238784235">
          <w:marLeft w:val="0"/>
          <w:marRight w:val="0"/>
          <w:marTop w:val="0"/>
          <w:marBottom w:val="0"/>
          <w:divBdr>
            <w:top w:val="none" w:sz="0" w:space="0" w:color="auto"/>
            <w:left w:val="none" w:sz="0" w:space="0" w:color="auto"/>
            <w:bottom w:val="none" w:sz="0" w:space="0" w:color="auto"/>
            <w:right w:val="none" w:sz="0" w:space="0" w:color="auto"/>
          </w:divBdr>
        </w:div>
        <w:div w:id="1308391804">
          <w:marLeft w:val="0"/>
          <w:marRight w:val="0"/>
          <w:marTop w:val="0"/>
          <w:marBottom w:val="0"/>
          <w:divBdr>
            <w:top w:val="none" w:sz="0" w:space="0" w:color="auto"/>
            <w:left w:val="none" w:sz="0" w:space="0" w:color="auto"/>
            <w:bottom w:val="none" w:sz="0" w:space="0" w:color="auto"/>
            <w:right w:val="none" w:sz="0" w:space="0" w:color="auto"/>
          </w:divBdr>
        </w:div>
        <w:div w:id="1334650658">
          <w:marLeft w:val="0"/>
          <w:marRight w:val="0"/>
          <w:marTop w:val="0"/>
          <w:marBottom w:val="0"/>
          <w:divBdr>
            <w:top w:val="none" w:sz="0" w:space="0" w:color="auto"/>
            <w:left w:val="none" w:sz="0" w:space="0" w:color="auto"/>
            <w:bottom w:val="none" w:sz="0" w:space="0" w:color="auto"/>
            <w:right w:val="none" w:sz="0" w:space="0" w:color="auto"/>
          </w:divBdr>
        </w:div>
        <w:div w:id="169581338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2B74-FCA3-4E41-88DC-E367A9CB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1279</Words>
  <Characters>7295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Office User</cp:lastModifiedBy>
  <cp:revision>6</cp:revision>
  <cp:lastPrinted>2017-07-24T11:57:00Z</cp:lastPrinted>
  <dcterms:created xsi:type="dcterms:W3CDTF">2017-07-24T11:57:00Z</dcterms:created>
  <dcterms:modified xsi:type="dcterms:W3CDTF">2017-08-02T03:29:00Z</dcterms:modified>
</cp:coreProperties>
</file>